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AB" w:rsidRDefault="00534E14" w:rsidP="007C01B1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534E14">
        <w:rPr>
          <w:b/>
          <w:sz w:val="28"/>
          <w:szCs w:val="28"/>
        </w:rPr>
        <w:t xml:space="preserve">4-5 février </w:t>
      </w:r>
      <w:r w:rsidR="0072277B">
        <w:rPr>
          <w:b/>
          <w:sz w:val="28"/>
          <w:szCs w:val="28"/>
        </w:rPr>
        <w:t xml:space="preserve">2021 - </w:t>
      </w:r>
      <w:r w:rsidR="009138ED">
        <w:rPr>
          <w:b/>
          <w:sz w:val="28"/>
          <w:szCs w:val="28"/>
        </w:rPr>
        <w:t>C</w:t>
      </w:r>
      <w:r w:rsidR="007C01B1" w:rsidRPr="00534E14">
        <w:rPr>
          <w:b/>
          <w:sz w:val="28"/>
          <w:szCs w:val="28"/>
        </w:rPr>
        <w:t xml:space="preserve">olloque </w:t>
      </w:r>
      <w:r w:rsidR="0072277B">
        <w:rPr>
          <w:b/>
          <w:sz w:val="28"/>
          <w:szCs w:val="28"/>
        </w:rPr>
        <w:t xml:space="preserve">Université de Caen/Université de Rouen </w:t>
      </w:r>
    </w:p>
    <w:p w:rsidR="006C0055" w:rsidRDefault="006C0055" w:rsidP="007C01B1">
      <w:pPr>
        <w:ind w:firstLine="0"/>
        <w:jc w:val="center"/>
        <w:rPr>
          <w:b/>
          <w:sz w:val="28"/>
          <w:szCs w:val="28"/>
        </w:rPr>
      </w:pPr>
    </w:p>
    <w:p w:rsidR="009138ED" w:rsidRPr="00A149AB" w:rsidRDefault="0072277B" w:rsidP="0072277B">
      <w:pPr>
        <w:ind w:firstLine="0"/>
        <w:jc w:val="center"/>
        <w:rPr>
          <w:b/>
          <w:sz w:val="32"/>
          <w:szCs w:val="32"/>
        </w:rPr>
      </w:pPr>
      <w:r w:rsidRPr="00A149AB">
        <w:rPr>
          <w:b/>
          <w:sz w:val="32"/>
          <w:szCs w:val="32"/>
        </w:rPr>
        <w:t>La critique culturelle sur le web : espaces, discours, valeurs</w:t>
      </w:r>
    </w:p>
    <w:p w:rsidR="007C01B1" w:rsidRPr="00534E14" w:rsidRDefault="007C01B1" w:rsidP="007C01B1">
      <w:pPr>
        <w:ind w:firstLine="0"/>
      </w:pPr>
    </w:p>
    <w:p w:rsidR="00E24548" w:rsidRDefault="00E24548" w:rsidP="007C01B1">
      <w:pPr>
        <w:ind w:firstLine="0"/>
      </w:pPr>
    </w:p>
    <w:p w:rsidR="007C01B1" w:rsidRDefault="002341F2" w:rsidP="007F5E70">
      <w:r>
        <w:t xml:space="preserve">Depuis une dizaine d’années, </w:t>
      </w:r>
      <w:r w:rsidR="00FB5B2D">
        <w:t>l’</w:t>
      </w:r>
      <w:r w:rsidR="007C01B1" w:rsidRPr="00534E14">
        <w:t xml:space="preserve">essor de la critique </w:t>
      </w:r>
      <w:r w:rsidR="009138ED">
        <w:t xml:space="preserve">sur le </w:t>
      </w:r>
      <w:r w:rsidR="007C01B1" w:rsidRPr="00534E14">
        <w:t>web</w:t>
      </w:r>
      <w:r w:rsidR="00FB5B2D">
        <w:t xml:space="preserve"> se poursuit de façon spectaculaire, mais avec</w:t>
      </w:r>
      <w:r w:rsidR="0072277B">
        <w:t xml:space="preserve"> une nouvelle structuration</w:t>
      </w:r>
      <w:r w:rsidR="00FB5B2D">
        <w:t> :</w:t>
      </w:r>
      <w:r w:rsidR="0072277B">
        <w:t xml:space="preserve"> </w:t>
      </w:r>
      <w:r w:rsidR="00FD2740">
        <w:t xml:space="preserve">portails et </w:t>
      </w:r>
      <w:r w:rsidR="007C01B1" w:rsidRPr="00534E14">
        <w:t>sites de critique littéraire</w:t>
      </w:r>
      <w:r w:rsidR="00A07FD5" w:rsidRPr="00534E14">
        <w:t>,</w:t>
      </w:r>
      <w:r w:rsidR="009138ED">
        <w:t xml:space="preserve"> cinématographique, musicale et</w:t>
      </w:r>
      <w:r w:rsidR="007C01B1" w:rsidRPr="00534E14">
        <w:t xml:space="preserve"> de critique d’art</w:t>
      </w:r>
      <w:r w:rsidR="00FB5B2D">
        <w:t xml:space="preserve">, revues numériques, forums, </w:t>
      </w:r>
      <w:r w:rsidR="0072277B">
        <w:t>blogs</w:t>
      </w:r>
      <w:r w:rsidR="009138ED">
        <w:t xml:space="preserve"> </w:t>
      </w:r>
      <w:r w:rsidR="00FB5B2D">
        <w:t xml:space="preserve">ou groupes dédiés sur les plateformes sociales </w:t>
      </w:r>
      <w:r w:rsidR="009138ED">
        <w:t>manifestent un foisonnant</w:t>
      </w:r>
      <w:r w:rsidR="00FB5B2D">
        <w:t xml:space="preserve"> dynamisme. De son côté, </w:t>
      </w:r>
      <w:r w:rsidR="0072277B">
        <w:t>l</w:t>
      </w:r>
      <w:r w:rsidR="00FB5B2D">
        <w:t>a critique « savante » réaffirme sa légitimité en cherchant</w:t>
      </w:r>
      <w:r w:rsidR="0072277B">
        <w:t xml:space="preserve"> à circonscrire sa place</w:t>
      </w:r>
      <w:r w:rsidR="00FB5B2D">
        <w:t>,</w:t>
      </w:r>
      <w:r w:rsidR="0072277B">
        <w:t xml:space="preserve"> dans un espace </w:t>
      </w:r>
      <w:r w:rsidR="00FB5B2D">
        <w:t xml:space="preserve">aux frontières </w:t>
      </w:r>
      <w:r w:rsidR="0072277B">
        <w:t>mouvant</w:t>
      </w:r>
      <w:r w:rsidR="00FB5B2D">
        <w:t>es</w:t>
      </w:r>
      <w:r w:rsidR="0072277B">
        <w:t xml:space="preserve"> où la critique est </w:t>
      </w:r>
      <w:r w:rsidR="00FB5B2D">
        <w:t>aussi</w:t>
      </w:r>
      <w:r w:rsidR="0072277B">
        <w:t xml:space="preserve"> pratiquée par des amateurs, </w:t>
      </w:r>
      <w:r w:rsidR="00FB5B2D">
        <w:t xml:space="preserve">de </w:t>
      </w:r>
      <w:r w:rsidR="0072277B">
        <w:t>simples specta</w:t>
      </w:r>
      <w:r w:rsidR="009138ED">
        <w:t>teurs, auditeurs ou lecteurs, ou</w:t>
      </w:r>
      <w:r w:rsidR="0072277B">
        <w:t xml:space="preserve"> par des fans. V</w:t>
      </w:r>
      <w:r w:rsidR="007C01B1" w:rsidRPr="00534E14">
        <w:t xml:space="preserve">isant à confronter approches réflexives et cas concrets d’études, </w:t>
      </w:r>
      <w:r w:rsidR="009138ED">
        <w:t xml:space="preserve">et à réunir des spécialistes d’horizons divers </w:t>
      </w:r>
      <w:r w:rsidR="00A149AB">
        <w:t>(études cinématographiques</w:t>
      </w:r>
      <w:r w:rsidR="00FB5B2D">
        <w:t xml:space="preserve"> et théâtrales</w:t>
      </w:r>
      <w:r w:rsidR="00A149AB">
        <w:t>, musicologie, littérature, philosophie, sociologie)</w:t>
      </w:r>
      <w:r w:rsidR="009138ED">
        <w:t>,</w:t>
      </w:r>
      <w:r w:rsidR="00A149AB">
        <w:t xml:space="preserve"> </w:t>
      </w:r>
      <w:r w:rsidR="0072277B">
        <w:t xml:space="preserve">ce colloque </w:t>
      </w:r>
      <w:r w:rsidR="00534E14" w:rsidRPr="00534E14">
        <w:t xml:space="preserve">a </w:t>
      </w:r>
      <w:r w:rsidR="007C01B1" w:rsidRPr="00534E14">
        <w:t>l’ambition de scruter les f</w:t>
      </w:r>
      <w:r w:rsidR="009138ED">
        <w:t xml:space="preserve">ormes et les enjeux </w:t>
      </w:r>
      <w:r w:rsidR="0072277B">
        <w:t xml:space="preserve">de la </w:t>
      </w:r>
      <w:r w:rsidR="007C01B1" w:rsidRPr="00534E14">
        <w:t>critique</w:t>
      </w:r>
      <w:r w:rsidR="0072277B">
        <w:t xml:space="preserve"> culturelle sur le web</w:t>
      </w:r>
      <w:r w:rsidR="007C01B1" w:rsidRPr="00534E14">
        <w:t xml:space="preserve"> selon </w:t>
      </w:r>
      <w:r w:rsidR="0072277B">
        <w:t>trois axes privilégiés.</w:t>
      </w:r>
    </w:p>
    <w:p w:rsidR="0072277B" w:rsidRDefault="0072277B" w:rsidP="007C01B1">
      <w:pPr>
        <w:ind w:firstLine="0"/>
      </w:pPr>
    </w:p>
    <w:p w:rsidR="0072277B" w:rsidRDefault="0072277B" w:rsidP="007F5E70">
      <w:r>
        <w:t xml:space="preserve">1) Quels </w:t>
      </w:r>
      <w:r w:rsidRPr="007F5E70">
        <w:rPr>
          <w:b/>
        </w:rPr>
        <w:t>espaces</w:t>
      </w:r>
      <w:r>
        <w:t xml:space="preserve"> occupe la critique sur le web ? Comment sont-ils nommés, présentés, structurés ? Par quelles communautés sont-ils investis, à qui sont-ils dédiés ? Quels objets ou contenus font leur</w:t>
      </w:r>
      <w:r w:rsidR="009138ED">
        <w:t xml:space="preserve"> spécificité</w:t>
      </w:r>
      <w:r>
        <w:t xml:space="preserve"> ? </w:t>
      </w:r>
      <w:r w:rsidR="007F5E70">
        <w:t xml:space="preserve">Quelles classification et nomenclature peut-on aujourd’hui proposer ? </w:t>
      </w:r>
      <w:r>
        <w:t>S’agissant des revues conservant un support imprimé, comment s’opère le partage entre l</w:t>
      </w:r>
      <w:r w:rsidR="009138ED">
        <w:t>eurs</w:t>
      </w:r>
      <w:r>
        <w:t xml:space="preserve"> version</w:t>
      </w:r>
      <w:r w:rsidR="009138ED">
        <w:t>s</w:t>
      </w:r>
      <w:r>
        <w:t xml:space="preserve"> imprimée et numérique ? Quelle séparation ou</w:t>
      </w:r>
      <w:r w:rsidR="009138ED">
        <w:t>,</w:t>
      </w:r>
      <w:r>
        <w:t xml:space="preserve"> au contraire, quelles formes d’hybridités s’</w:t>
      </w:r>
      <w:r w:rsidR="009138ED">
        <w:t>établissent</w:t>
      </w:r>
      <w:r>
        <w:t xml:space="preserve"> entre critique savante et critique spontanée sur le web ?</w:t>
      </w:r>
      <w:r w:rsidR="00FB5B2D" w:rsidRPr="00FB5B2D">
        <w:t xml:space="preserve"> </w:t>
      </w:r>
      <w:r w:rsidR="00FB5B2D">
        <w:t>Doit-on aborder ces pratiques avec les outils des études de réception ou s’agit-il de véritables médiations auxquelles pourraient être liées par exemples les notions de « succès critique », de « popularité », de « promotion » ?</w:t>
      </w:r>
    </w:p>
    <w:p w:rsidR="0072277B" w:rsidRDefault="0072277B" w:rsidP="007C01B1">
      <w:pPr>
        <w:ind w:firstLine="0"/>
      </w:pPr>
    </w:p>
    <w:p w:rsidR="000F0DFA" w:rsidRDefault="0072277B" w:rsidP="00FB5B2D">
      <w:r>
        <w:t xml:space="preserve">2) </w:t>
      </w:r>
      <w:r w:rsidR="00FD2740">
        <w:t xml:space="preserve">Quels </w:t>
      </w:r>
      <w:r w:rsidR="00FD2740" w:rsidRPr="007F5E70">
        <w:rPr>
          <w:b/>
        </w:rPr>
        <w:t>discours</w:t>
      </w:r>
      <w:r w:rsidR="00FD2740">
        <w:t xml:space="preserve"> critiques se déploient sur le web ? Comment </w:t>
      </w:r>
      <w:r w:rsidR="00FB5B2D">
        <w:t xml:space="preserve">distinguer et </w:t>
      </w:r>
      <w:r w:rsidR="00FD2740">
        <w:t xml:space="preserve">analyser </w:t>
      </w:r>
      <w:r w:rsidR="007F5E70">
        <w:t xml:space="preserve">leurs </w:t>
      </w:r>
      <w:r w:rsidR="00FB5B2D">
        <w:t xml:space="preserve">différents </w:t>
      </w:r>
      <w:r w:rsidR="007F5E70">
        <w:t xml:space="preserve">registres, </w:t>
      </w:r>
      <w:r w:rsidR="00FD2740">
        <w:t>leur</w:t>
      </w:r>
      <w:r w:rsidR="00FB5B2D">
        <w:t>s</w:t>
      </w:r>
      <w:r w:rsidR="00FD2740">
        <w:t xml:space="preserve"> rhétorique</w:t>
      </w:r>
      <w:r w:rsidR="00FB5B2D">
        <w:t>s</w:t>
      </w:r>
      <w:r w:rsidR="00FD2740">
        <w:t xml:space="preserve">, </w:t>
      </w:r>
      <w:r w:rsidR="007F5E70">
        <w:t xml:space="preserve">leur possible vigueur polémique (et ses éventuels débordements), </w:t>
      </w:r>
      <w:r w:rsidR="00FD2740">
        <w:t xml:space="preserve">leur impact sur leurs destinataires, le dialogue </w:t>
      </w:r>
      <w:r w:rsidR="009138ED">
        <w:t xml:space="preserve">instauré </w:t>
      </w:r>
      <w:r w:rsidR="00FD2740">
        <w:t>avec ces derniers </w:t>
      </w:r>
      <w:r w:rsidR="00FB5B2D">
        <w:t>comme avec les professionnels de la filière, voire les auteurs, artistes et autres producteurs culturels ?</w:t>
      </w:r>
    </w:p>
    <w:p w:rsidR="000F0DFA" w:rsidRDefault="000F0DFA" w:rsidP="000F0DFA">
      <w:r>
        <w:t>Quelles images, postures, scénographies du critique sont-elles mises en œuvre et construites sur le web ? Entre le spécialiste et l’amateur, quels personnages critiques peut-on inventorier, selon quelles oppositions ou quel continuum ?</w:t>
      </w:r>
    </w:p>
    <w:p w:rsidR="00656E37" w:rsidRDefault="00FD2740" w:rsidP="000F0DFA">
      <w:r>
        <w:t>Comment analyser certains gestes ou messages minimaux tels que les « </w:t>
      </w:r>
      <w:proofErr w:type="spellStart"/>
      <w:r>
        <w:t>like</w:t>
      </w:r>
      <w:proofErr w:type="spellEnd"/>
      <w:r>
        <w:t> »</w:t>
      </w:r>
      <w:r w:rsidR="000D63C2">
        <w:t xml:space="preserve">, </w:t>
      </w:r>
      <w:r>
        <w:t xml:space="preserve">les « smiley » </w:t>
      </w:r>
      <w:r w:rsidR="000D63C2">
        <w:t>ou les « </w:t>
      </w:r>
      <w:r w:rsidR="009138ED">
        <w:t>twee</w:t>
      </w:r>
      <w:r w:rsidR="000D63C2">
        <w:t xml:space="preserve">t » </w:t>
      </w:r>
      <w:r>
        <w:t>qu’</w:t>
      </w:r>
      <w:r w:rsidR="00A34397">
        <w:t>on</w:t>
      </w:r>
      <w:r w:rsidR="000D63C2">
        <w:t xml:space="preserve"> poste sur les réseaux sociaux</w:t>
      </w:r>
      <w:r>
        <w:t xml:space="preserve"> en réaction à un spectacle, un concert, une lecture ? Où situer la frontière entre critique et « infra-critique » ? </w:t>
      </w:r>
      <w:r w:rsidR="00656E37">
        <w:t xml:space="preserve">Quelles transformations apporte la critique sur le web dans les pratiques effectives </w:t>
      </w:r>
      <w:r w:rsidR="00FB5B2D">
        <w:t xml:space="preserve">vis-à-vis des œuvres culturelles </w:t>
      </w:r>
      <w:r w:rsidR="00656E37">
        <w:t xml:space="preserve">et les discours </w:t>
      </w:r>
      <w:r w:rsidR="00FB5B2D">
        <w:t>à leur propos</w:t>
      </w:r>
      <w:r w:rsidR="00656E37">
        <w:t xml:space="preserve"> ? </w:t>
      </w:r>
    </w:p>
    <w:p w:rsidR="00FD2740" w:rsidRDefault="00FD2740" w:rsidP="007C01B1">
      <w:pPr>
        <w:ind w:firstLine="0"/>
      </w:pPr>
    </w:p>
    <w:p w:rsidR="007F5E70" w:rsidRPr="00534E14" w:rsidRDefault="00FD2740" w:rsidP="007F5E70">
      <w:r>
        <w:t xml:space="preserve">3) Quelles sont les </w:t>
      </w:r>
      <w:r w:rsidRPr="007F5E70">
        <w:rPr>
          <w:b/>
        </w:rPr>
        <w:t xml:space="preserve">valeurs </w:t>
      </w:r>
      <w:r>
        <w:t xml:space="preserve">de la critique culturelle sur le web ? Quelles hiérarchies, anciennes ou nouvelles, trouve-t-on au cœur des commentaires et jugements formulés, mais aussi entre les différents espaces de la critique numérique ? </w:t>
      </w:r>
      <w:r w:rsidR="007F5E70" w:rsidRPr="00534E14">
        <w:t>Quel dialogue, quelle continuité, mais aussi quels distorsions et conflits p</w:t>
      </w:r>
      <w:r w:rsidR="007F5E70">
        <w:t xml:space="preserve">euvent s’installer entre la critique numérique et la critique académique ? </w:t>
      </w:r>
      <w:r w:rsidR="007F5E70" w:rsidRPr="00534E14">
        <w:t xml:space="preserve">Comment la critique </w:t>
      </w:r>
      <w:r w:rsidR="00A34397">
        <w:t xml:space="preserve">sur le </w:t>
      </w:r>
      <w:r w:rsidR="007F5E70" w:rsidRPr="00534E14">
        <w:t>web intervient-elle dans la démarcation mais aussi la dialectique entre art populaire et art élitiste ?</w:t>
      </w:r>
      <w:r w:rsidR="007F5E70">
        <w:t xml:space="preserve"> </w:t>
      </w:r>
    </w:p>
    <w:p w:rsidR="007F5E70" w:rsidRDefault="007F5E70" w:rsidP="007F5E70">
      <w:r>
        <w:t>Par ailleurs, e</w:t>
      </w:r>
      <w:r w:rsidR="00FD2740">
        <w:t>n quo</w:t>
      </w:r>
      <w:r>
        <w:t xml:space="preserve">i la </w:t>
      </w:r>
      <w:r w:rsidR="00FD2740">
        <w:t xml:space="preserve">critique </w:t>
      </w:r>
      <w:r>
        <w:t xml:space="preserve">sur le web </w:t>
      </w:r>
      <w:r w:rsidR="00FD2740">
        <w:t xml:space="preserve">est-elle tributaire de mécanismes économiques, quels sont ses moyens (financiers) d’existence </w:t>
      </w:r>
      <w:r w:rsidR="000D63C2">
        <w:t xml:space="preserve">et de pérennité, </w:t>
      </w:r>
      <w:r w:rsidR="00FD2740">
        <w:t>et quel</w:t>
      </w:r>
      <w:r>
        <w:t xml:space="preserve">les sont </w:t>
      </w:r>
      <w:r>
        <w:lastRenderedPageBreak/>
        <w:t xml:space="preserve">ses conséquences réelles </w:t>
      </w:r>
      <w:r w:rsidR="00FD2740">
        <w:t xml:space="preserve">sur la consommation des produits culturels ? </w:t>
      </w:r>
      <w:r>
        <w:t xml:space="preserve">Où </w:t>
      </w:r>
      <w:r w:rsidR="00FD2740">
        <w:t>situer la frontière entre prescription et consommation ?</w:t>
      </w:r>
      <w:r>
        <w:t xml:space="preserve"> </w:t>
      </w:r>
    </w:p>
    <w:p w:rsidR="00FD2740" w:rsidRDefault="007F5E70" w:rsidP="007F5E70">
      <w:r>
        <w:t>Enfin, en quoi la critique culturelle sur le web peut-elle s’envisager comme une forme efficace de critique sociale ? Quels sont ses différents types d’engagement ?</w:t>
      </w:r>
    </w:p>
    <w:p w:rsidR="006C0055" w:rsidRDefault="006C0055" w:rsidP="007F5E70"/>
    <w:p w:rsidR="002341F2" w:rsidRPr="002341F2" w:rsidRDefault="002341F2" w:rsidP="006C0055">
      <w:pPr>
        <w:rPr>
          <w:color w:val="000000"/>
        </w:rPr>
      </w:pPr>
      <w:r w:rsidRPr="006C0055">
        <w:t xml:space="preserve">Le colloque aura lieu les </w:t>
      </w:r>
      <w:r w:rsidRPr="006C0055">
        <w:rPr>
          <w:b/>
        </w:rPr>
        <w:t>4 et 5 février 2021</w:t>
      </w:r>
      <w:r w:rsidRPr="006C0055">
        <w:t xml:space="preserve"> à l’Université de Caen et à l’Université de Rouen, </w:t>
      </w:r>
      <w:r w:rsidRPr="006C0055">
        <w:rPr>
          <w:iCs/>
          <w:color w:val="000000"/>
        </w:rPr>
        <w:t xml:space="preserve">dans le cadre du programme de recherche </w:t>
      </w:r>
      <w:r w:rsidR="006C0055">
        <w:rPr>
          <w:iCs/>
          <w:color w:val="000000"/>
        </w:rPr>
        <w:t>(2019-2022)</w:t>
      </w:r>
      <w:r w:rsidRPr="006C0055">
        <w:rPr>
          <w:iCs/>
          <w:color w:val="000000"/>
        </w:rPr>
        <w:t xml:space="preserve"> « Des critiques : frontières et dialogues des discours critiques et des champs disciplinaires (cinéma, littérature, philosophie, sociologie) » soutenu par la Région Normandie et dirigé par Julie Anselmini et Valérie </w:t>
      </w:r>
      <w:proofErr w:type="spellStart"/>
      <w:r w:rsidRPr="006C0055">
        <w:rPr>
          <w:iCs/>
          <w:color w:val="000000"/>
        </w:rPr>
        <w:t>Vignaux</w:t>
      </w:r>
      <w:proofErr w:type="spellEnd"/>
      <w:r w:rsidRPr="006C0055">
        <w:rPr>
          <w:iCs/>
          <w:color w:val="000000"/>
        </w:rPr>
        <w:t xml:space="preserve"> (Université de Caen, LASLAR), en partenariat avec le CERREV (Univers</w:t>
      </w:r>
      <w:r w:rsidR="006C0055">
        <w:rPr>
          <w:iCs/>
          <w:color w:val="000000"/>
        </w:rPr>
        <w:t>ité de Caen Normandie), le CEREDI</w:t>
      </w:r>
      <w:r w:rsidRPr="006C0055">
        <w:rPr>
          <w:iCs/>
          <w:color w:val="000000"/>
        </w:rPr>
        <w:t xml:space="preserve"> (Université de Rouen), </w:t>
      </w:r>
      <w:proofErr w:type="spellStart"/>
      <w:r w:rsidRPr="006C0055">
        <w:rPr>
          <w:iCs/>
          <w:color w:val="000000"/>
        </w:rPr>
        <w:t>Dysolab</w:t>
      </w:r>
      <w:proofErr w:type="spellEnd"/>
      <w:r w:rsidRPr="006C0055">
        <w:rPr>
          <w:iCs/>
          <w:color w:val="000000"/>
        </w:rPr>
        <w:t xml:space="preserve"> (Université de Rouen), Identité et subjectivité (Université de Caen Normandie) et l’IMEC.</w:t>
      </w:r>
    </w:p>
    <w:p w:rsidR="002341F2" w:rsidRDefault="002341F2" w:rsidP="007F5E70"/>
    <w:p w:rsidR="00437FAA" w:rsidRDefault="00437FAA" w:rsidP="007F5E70">
      <w:pPr>
        <w:rPr>
          <w:rStyle w:val="object"/>
        </w:rPr>
      </w:pPr>
      <w:r>
        <w:t xml:space="preserve">Les propositions de contributions, d’une dizaine de lignes, accompagnées d’une brève présentation </w:t>
      </w:r>
      <w:proofErr w:type="spellStart"/>
      <w:r>
        <w:t>bio-bibliographique</w:t>
      </w:r>
      <w:proofErr w:type="spellEnd"/>
      <w:r>
        <w:t xml:space="preserve"> de l’auteur, sont à déposer </w:t>
      </w:r>
      <w:r w:rsidRPr="00437FAA">
        <w:rPr>
          <w:b/>
        </w:rPr>
        <w:t>avant le 15 juin 2020</w:t>
      </w:r>
      <w:r>
        <w:t xml:space="preserve"> sur le site </w:t>
      </w:r>
      <w:r w:rsidR="00CC0F9A">
        <w:fldChar w:fldCharType="begin"/>
      </w:r>
      <w:r w:rsidR="00CC0F9A">
        <w:instrText xml:space="preserve"> HYPERLINK "https://critiqueweb.sciencesconf.org/" \t "_blank" </w:instrText>
      </w:r>
      <w:r w:rsidR="00CC0F9A">
        <w:fldChar w:fldCharType="separate"/>
      </w:r>
      <w:r>
        <w:rPr>
          <w:rStyle w:val="Lienhypertexte"/>
        </w:rPr>
        <w:t>https://critiqueweb.sciencesconf.org</w:t>
      </w:r>
      <w:r w:rsidR="00CC0F9A">
        <w:rPr>
          <w:rStyle w:val="Lienhypertexte"/>
        </w:rPr>
        <w:fldChar w:fldCharType="end"/>
      </w:r>
      <w:r>
        <w:rPr>
          <w:rStyle w:val="object"/>
        </w:rPr>
        <w:t xml:space="preserve"> (</w:t>
      </w:r>
      <w:r w:rsidR="002341F2">
        <w:rPr>
          <w:rStyle w:val="object"/>
        </w:rPr>
        <w:t>onglet : « Nouveau dépôt »). E</w:t>
      </w:r>
      <w:r>
        <w:rPr>
          <w:rStyle w:val="object"/>
        </w:rPr>
        <w:t>n cas de problème, vous pouvez vous adresse</w:t>
      </w:r>
      <w:r w:rsidR="002341F2">
        <w:rPr>
          <w:rStyle w:val="object"/>
        </w:rPr>
        <w:t xml:space="preserve">r à </w:t>
      </w:r>
      <w:hyperlink r:id="rId6" w:history="1">
        <w:r w:rsidR="002341F2" w:rsidRPr="005D2C3C">
          <w:rPr>
            <w:rStyle w:val="Lienhypertexte"/>
          </w:rPr>
          <w:t>julie.anselmini@unicaen.fr</w:t>
        </w:r>
      </w:hyperlink>
      <w:r w:rsidR="002341F2">
        <w:rPr>
          <w:rStyle w:val="object"/>
        </w:rPr>
        <w:t xml:space="preserve"> ou </w:t>
      </w:r>
      <w:hyperlink r:id="rId7" w:history="1">
        <w:r w:rsidR="002341F2" w:rsidRPr="005D2C3C">
          <w:rPr>
            <w:rStyle w:val="Lienhypertexte"/>
          </w:rPr>
          <w:t>valerie.vignaux@unicaen.fr</w:t>
        </w:r>
      </w:hyperlink>
      <w:r w:rsidR="002341F2">
        <w:rPr>
          <w:rStyle w:val="object"/>
        </w:rPr>
        <w:t xml:space="preserve"> </w:t>
      </w:r>
    </w:p>
    <w:p w:rsidR="002341F2" w:rsidRDefault="002341F2" w:rsidP="007F5E70">
      <w:pPr>
        <w:rPr>
          <w:rStyle w:val="object"/>
        </w:rPr>
      </w:pPr>
    </w:p>
    <w:p w:rsidR="00A34397" w:rsidRDefault="002341F2" w:rsidP="006C0055">
      <w:pPr>
        <w:ind w:firstLine="0"/>
      </w:pPr>
      <w:r w:rsidRPr="002341F2">
        <w:rPr>
          <w:rStyle w:val="object"/>
          <w:u w:val="single"/>
        </w:rPr>
        <w:t>Comité d’organisation du colloque</w:t>
      </w:r>
      <w:r>
        <w:rPr>
          <w:rStyle w:val="object"/>
        </w:rPr>
        <w:t xml:space="preserve"> : Julie Anselmini, Valérie </w:t>
      </w:r>
      <w:proofErr w:type="spellStart"/>
      <w:r>
        <w:rPr>
          <w:rStyle w:val="object"/>
        </w:rPr>
        <w:t>Vignaux</w:t>
      </w:r>
      <w:proofErr w:type="spellEnd"/>
      <w:r>
        <w:rPr>
          <w:rStyle w:val="object"/>
        </w:rPr>
        <w:t xml:space="preserve">, Vassili </w:t>
      </w:r>
      <w:proofErr w:type="spellStart"/>
      <w:r>
        <w:rPr>
          <w:rStyle w:val="object"/>
        </w:rPr>
        <w:t>Rivron</w:t>
      </w:r>
      <w:proofErr w:type="spellEnd"/>
      <w:r>
        <w:rPr>
          <w:rStyle w:val="object"/>
        </w:rPr>
        <w:t xml:space="preserve">, Marianne Bouchardon, Philippe </w:t>
      </w:r>
      <w:proofErr w:type="spellStart"/>
      <w:r>
        <w:rPr>
          <w:rStyle w:val="object"/>
        </w:rPr>
        <w:t>Chanial</w:t>
      </w:r>
      <w:proofErr w:type="spellEnd"/>
      <w:r>
        <w:rPr>
          <w:rStyle w:val="object"/>
        </w:rPr>
        <w:t xml:space="preserve">, Maud </w:t>
      </w:r>
      <w:proofErr w:type="spellStart"/>
      <w:r>
        <w:rPr>
          <w:rStyle w:val="object"/>
        </w:rPr>
        <w:t>Pouradier</w:t>
      </w:r>
      <w:proofErr w:type="spellEnd"/>
      <w:r>
        <w:rPr>
          <w:rStyle w:val="object"/>
        </w:rPr>
        <w:t>.</w:t>
      </w:r>
    </w:p>
    <w:p w:rsidR="007F5E70" w:rsidRDefault="007F5E70" w:rsidP="007F5E70"/>
    <w:p w:rsidR="007F5E70" w:rsidRDefault="007F5E70" w:rsidP="007C01B1">
      <w:pPr>
        <w:ind w:firstLine="0"/>
      </w:pPr>
      <w:r w:rsidRPr="007F5E70">
        <w:rPr>
          <w:u w:val="single"/>
        </w:rPr>
        <w:t>Comité scientifique du colloque</w:t>
      </w:r>
      <w:r>
        <w:t> : Julie Anselmini (Littérature, Université de Caen)</w:t>
      </w:r>
      <w:r w:rsidR="006C0055">
        <w:t xml:space="preserve">, </w:t>
      </w:r>
      <w:r>
        <w:t>Marianne Bouchardon (Littérature, Université de Rouen)</w:t>
      </w:r>
      <w:r w:rsidR="006C0055">
        <w:t xml:space="preserve">, </w:t>
      </w:r>
      <w:r>
        <w:t xml:space="preserve">Philippe </w:t>
      </w:r>
      <w:proofErr w:type="spellStart"/>
      <w:r>
        <w:t>Chanial</w:t>
      </w:r>
      <w:proofErr w:type="spellEnd"/>
      <w:r>
        <w:t xml:space="preserve"> (Sociologie, Université de Caen)</w:t>
      </w:r>
      <w:r w:rsidR="006C0055">
        <w:t xml:space="preserve">, </w:t>
      </w:r>
      <w:r w:rsidR="00FB5B2D">
        <w:t>Antoine Gaudin (Cinéma, Université Sorbonne Nouvelle)</w:t>
      </w:r>
      <w:r w:rsidR="006C0055">
        <w:t xml:space="preserve">, </w:t>
      </w:r>
      <w:r w:rsidR="00FB5B2D">
        <w:t xml:space="preserve">Tony </w:t>
      </w:r>
      <w:proofErr w:type="spellStart"/>
      <w:r w:rsidR="00FB5B2D">
        <w:t>Gheeraert</w:t>
      </w:r>
      <w:proofErr w:type="spellEnd"/>
      <w:r w:rsidR="00FB5B2D">
        <w:t xml:space="preserve"> (Littérature, Université de Rouen)</w:t>
      </w:r>
      <w:r w:rsidR="006C0055">
        <w:t xml:space="preserve">, </w:t>
      </w:r>
      <w:r>
        <w:t xml:space="preserve">Nathalie </w:t>
      </w:r>
      <w:proofErr w:type="spellStart"/>
      <w:r>
        <w:t>Heinich</w:t>
      </w:r>
      <w:proofErr w:type="spellEnd"/>
      <w:r>
        <w:t xml:space="preserve"> (Sociologie, CNRS</w:t>
      </w:r>
      <w:r w:rsidR="00A34397">
        <w:t>-EHESS</w:t>
      </w:r>
      <w:r>
        <w:t>)</w:t>
      </w:r>
      <w:r w:rsidR="006C0055">
        <w:t xml:space="preserve">, </w:t>
      </w:r>
      <w:r>
        <w:t xml:space="preserve">Maud </w:t>
      </w:r>
      <w:proofErr w:type="spellStart"/>
      <w:r>
        <w:t>Pouradier</w:t>
      </w:r>
      <w:proofErr w:type="spellEnd"/>
      <w:r>
        <w:t xml:space="preserve"> (Philosophie, Université de Caen)</w:t>
      </w:r>
      <w:r w:rsidR="006C0055">
        <w:t xml:space="preserve">, </w:t>
      </w:r>
      <w:r>
        <w:t xml:space="preserve">Vassili </w:t>
      </w:r>
      <w:proofErr w:type="spellStart"/>
      <w:r>
        <w:t>Rivron</w:t>
      </w:r>
      <w:proofErr w:type="spellEnd"/>
      <w:r>
        <w:t xml:space="preserve"> (Sociologie, Université de Caen)</w:t>
      </w:r>
      <w:r w:rsidR="006C0055">
        <w:t xml:space="preserve">, </w:t>
      </w:r>
      <w:r>
        <w:t>Carole Talon</w:t>
      </w:r>
      <w:r w:rsidR="009138ED">
        <w:t>-</w:t>
      </w:r>
      <w:r>
        <w:t xml:space="preserve">Hugon </w:t>
      </w:r>
      <w:r w:rsidR="00A34397">
        <w:t>(Philosophie, Université de Nice)</w:t>
      </w:r>
      <w:r w:rsidR="006C0055">
        <w:t xml:space="preserve">, </w:t>
      </w:r>
      <w:r>
        <w:t xml:space="preserve">Valérie </w:t>
      </w:r>
      <w:proofErr w:type="spellStart"/>
      <w:r>
        <w:t>Vignaux</w:t>
      </w:r>
      <w:proofErr w:type="spellEnd"/>
      <w:r>
        <w:t xml:space="preserve"> (Cinéma, Université de Caen)</w:t>
      </w:r>
      <w:r w:rsidR="006C0055">
        <w:t>.</w:t>
      </w:r>
    </w:p>
    <w:p w:rsidR="009138ED" w:rsidRPr="00534E14" w:rsidRDefault="009138ED" w:rsidP="007C01B1">
      <w:pPr>
        <w:ind w:firstLine="0"/>
      </w:pPr>
    </w:p>
    <w:p w:rsidR="007C01B1" w:rsidRDefault="007C01B1" w:rsidP="007C01B1">
      <w:pPr>
        <w:ind w:firstLine="0"/>
      </w:pPr>
    </w:p>
    <w:p w:rsidR="00A149AB" w:rsidRDefault="00A149AB" w:rsidP="007C01B1">
      <w:pPr>
        <w:ind w:firstLine="0"/>
      </w:pPr>
      <w:r w:rsidRPr="00A149AB">
        <w:rPr>
          <w:u w:val="single"/>
        </w:rPr>
        <w:t>Indications bibliographiques</w:t>
      </w:r>
      <w:r>
        <w:t> :</w:t>
      </w:r>
    </w:p>
    <w:p w:rsidR="00A149AB" w:rsidRDefault="00A149AB" w:rsidP="007C01B1">
      <w:pPr>
        <w:ind w:firstLine="0"/>
      </w:pPr>
    </w:p>
    <w:p w:rsidR="00A149AB" w:rsidRPr="006C41D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color w:val="000000"/>
        </w:rPr>
        <w:t xml:space="preserve">Allard Laurence (2002). « Cinéphiles, à vos claviers ! » réception, public et cinéma », </w:t>
      </w:r>
      <w:r w:rsidRPr="00A149AB">
        <w:rPr>
          <w:i/>
          <w:color w:val="000000"/>
        </w:rPr>
        <w:t>Réseaux</w:t>
      </w:r>
      <w:r w:rsidR="006C41DB">
        <w:rPr>
          <w:color w:val="000000"/>
        </w:rPr>
        <w:t xml:space="preserve">, 18 (99), </w:t>
      </w:r>
      <w:r w:rsidRPr="00A149AB">
        <w:rPr>
          <w:color w:val="000000"/>
        </w:rPr>
        <w:t>p. 131-168.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bCs/>
          <w:color w:val="000000"/>
        </w:rPr>
        <w:t>Beuscart</w:t>
      </w:r>
      <w:proofErr w:type="spellEnd"/>
      <w:r w:rsidRPr="00A149AB">
        <w:rPr>
          <w:bCs/>
          <w:color w:val="000000"/>
        </w:rPr>
        <w:t xml:space="preserve"> Jean-Samuel</w:t>
      </w:r>
      <w:r w:rsidR="006C41DB">
        <w:rPr>
          <w:bCs/>
          <w:color w:val="000000"/>
        </w:rPr>
        <w:t> ;</w:t>
      </w:r>
      <w:r w:rsidRPr="00A149AB">
        <w:rPr>
          <w:color w:val="000000"/>
        </w:rPr>
        <w:t xml:space="preserve"> </w:t>
      </w:r>
      <w:proofErr w:type="spellStart"/>
      <w:r w:rsidRPr="00A149AB">
        <w:rPr>
          <w:bCs/>
          <w:color w:val="000000"/>
        </w:rPr>
        <w:t>Beauvisage</w:t>
      </w:r>
      <w:proofErr w:type="spellEnd"/>
      <w:r w:rsidRPr="00A149AB">
        <w:rPr>
          <w:bCs/>
          <w:color w:val="000000"/>
        </w:rPr>
        <w:t xml:space="preserve">, Thomas </w:t>
      </w:r>
      <w:r w:rsidRPr="00A149AB">
        <w:rPr>
          <w:color w:val="000000"/>
        </w:rPr>
        <w:t xml:space="preserve">; </w:t>
      </w:r>
      <w:proofErr w:type="spellStart"/>
      <w:r w:rsidRPr="00A149AB">
        <w:rPr>
          <w:color w:val="000000"/>
        </w:rPr>
        <w:t>Beuscart</w:t>
      </w:r>
      <w:proofErr w:type="spellEnd"/>
      <w:r w:rsidRPr="00A149AB">
        <w:rPr>
          <w:color w:val="000000"/>
        </w:rPr>
        <w:t xml:space="preserve">, Jean-Samuel, Cardon ; Vincent, </w:t>
      </w:r>
      <w:proofErr w:type="spellStart"/>
      <w:r w:rsidRPr="00A149AB">
        <w:rPr>
          <w:color w:val="000000"/>
        </w:rPr>
        <w:t>Mellet</w:t>
      </w:r>
      <w:proofErr w:type="spellEnd"/>
      <w:r w:rsidRPr="00A149AB">
        <w:rPr>
          <w:color w:val="000000"/>
        </w:rPr>
        <w:t xml:space="preserve"> ; Kevin, </w:t>
      </w:r>
      <w:proofErr w:type="spellStart"/>
      <w:r w:rsidRPr="00A149AB">
        <w:rPr>
          <w:color w:val="000000"/>
        </w:rPr>
        <w:t>Trespeuch</w:t>
      </w:r>
      <w:proofErr w:type="spellEnd"/>
      <w:r w:rsidRPr="00A149AB">
        <w:rPr>
          <w:color w:val="000000"/>
        </w:rPr>
        <w:t xml:space="preserve">, Marie (2013), « Notes et avis des consommateurs sur le web. Les marchés à l'épreuve de l'évaluation profane », </w:t>
      </w:r>
      <w:r w:rsidRPr="00A149AB">
        <w:rPr>
          <w:i/>
          <w:color w:val="000000"/>
        </w:rPr>
        <w:t>Réseaux</w:t>
      </w:r>
      <w:r w:rsidRPr="00A149AB">
        <w:rPr>
          <w:color w:val="000000"/>
        </w:rPr>
        <w:t xml:space="preserve"> n° 177, p. 131-161.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color w:val="000000"/>
        </w:rPr>
        <w:t>Beck</w:t>
      </w:r>
      <w:r w:rsidR="006C41DB">
        <w:rPr>
          <w:color w:val="000000"/>
        </w:rPr>
        <w:t xml:space="preserve">er Howard (1988). </w:t>
      </w:r>
      <w:r w:rsidRPr="00A149AB">
        <w:rPr>
          <w:i/>
          <w:color w:val="000000"/>
        </w:rPr>
        <w:t>Les Mondes de l’art</w:t>
      </w:r>
      <w:r w:rsidRPr="00A149AB">
        <w:rPr>
          <w:color w:val="000000"/>
        </w:rPr>
        <w:t>, Paris, Flammarion [1982].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Belvaux</w:t>
      </w:r>
      <w:proofErr w:type="spellEnd"/>
      <w:r w:rsidRPr="00A149AB">
        <w:rPr>
          <w:color w:val="000000"/>
        </w:rPr>
        <w:t xml:space="preserve"> Bertrand &amp; Marteaux Séverine (2007). « Les recommandations d’internautes comme source d’information. Quel impact sur les entrées des films au cinéma ? », </w:t>
      </w:r>
      <w:r w:rsidRPr="00A149AB">
        <w:rPr>
          <w:i/>
          <w:color w:val="000000"/>
        </w:rPr>
        <w:t>Recherche et Applications en Marketing</w:t>
      </w:r>
      <w:r w:rsidR="006C41DB">
        <w:rPr>
          <w:color w:val="000000"/>
        </w:rPr>
        <w:t>, 3 (22), p</w:t>
      </w:r>
      <w:r w:rsidRPr="00A149AB">
        <w:rPr>
          <w:color w:val="000000"/>
        </w:rPr>
        <w:t>. 65-82.</w:t>
      </w:r>
    </w:p>
    <w:p w:rsid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Béra</w:t>
      </w:r>
      <w:proofErr w:type="spellEnd"/>
      <w:r w:rsidRPr="00A149AB">
        <w:rPr>
          <w:color w:val="000000"/>
        </w:rPr>
        <w:t xml:space="preserve"> Matthieu (2003). « Critique d’art et/ou promotion culturelle ? », </w:t>
      </w:r>
      <w:r w:rsidRPr="00A149AB">
        <w:rPr>
          <w:i/>
          <w:color w:val="000000"/>
        </w:rPr>
        <w:t>Réseaux</w:t>
      </w:r>
      <w:r w:rsidR="006C41DB">
        <w:rPr>
          <w:color w:val="000000"/>
        </w:rPr>
        <w:t xml:space="preserve">, 1 (117), </w:t>
      </w:r>
      <w:r w:rsidRPr="00A149AB">
        <w:rPr>
          <w:color w:val="000000"/>
        </w:rPr>
        <w:t>p. 153-187.</w:t>
      </w:r>
    </w:p>
    <w:p w:rsidR="006C41DB" w:rsidRDefault="00437FAA" w:rsidP="006C41DB">
      <w:pPr>
        <w:spacing w:after="90"/>
        <w:ind w:left="720" w:firstLine="0"/>
        <w:jc w:val="left"/>
        <w:rPr>
          <w:color w:val="000000"/>
        </w:rPr>
      </w:pPr>
      <w:r>
        <w:rPr>
          <w:bCs/>
          <w:color w:val="000000"/>
        </w:rPr>
        <w:t>Bois Géraldine, Saunier Émilie et</w:t>
      </w:r>
      <w:r w:rsidR="006C41DB" w:rsidRPr="00A149AB">
        <w:rPr>
          <w:bCs/>
          <w:color w:val="000000"/>
        </w:rPr>
        <w:t xml:space="preserve"> </w:t>
      </w:r>
      <w:proofErr w:type="spellStart"/>
      <w:r w:rsidR="006C41DB" w:rsidRPr="00A149AB">
        <w:rPr>
          <w:bCs/>
          <w:color w:val="000000"/>
        </w:rPr>
        <w:t>Vanhée</w:t>
      </w:r>
      <w:proofErr w:type="spellEnd"/>
      <w:r w:rsidR="006C41DB" w:rsidRPr="00A149AB">
        <w:rPr>
          <w:bCs/>
          <w:color w:val="000000"/>
        </w:rPr>
        <w:t xml:space="preserve"> Olivier </w:t>
      </w:r>
      <w:r w:rsidR="006C41DB" w:rsidRPr="00A149AB">
        <w:rPr>
          <w:color w:val="000000"/>
        </w:rPr>
        <w:t xml:space="preserve">(2015). « La promotion des livres de littérature sur Internet. L’agencement du travail </w:t>
      </w:r>
      <w:proofErr w:type="spellStart"/>
      <w:r w:rsidR="006C41DB" w:rsidRPr="00A149AB">
        <w:rPr>
          <w:color w:val="000000"/>
        </w:rPr>
        <w:t>réputationnel</w:t>
      </w:r>
      <w:proofErr w:type="spellEnd"/>
      <w:r w:rsidR="006C41DB" w:rsidRPr="00A149AB">
        <w:rPr>
          <w:color w:val="000000"/>
        </w:rPr>
        <w:t xml:space="preserve"> des éditeurs et des blogueurs », </w:t>
      </w:r>
      <w:r w:rsidR="006C41DB" w:rsidRPr="00A149AB">
        <w:rPr>
          <w:i/>
          <w:color w:val="000000"/>
        </w:rPr>
        <w:t>Terrains &amp; Travaux</w:t>
      </w:r>
      <w:r w:rsidR="006C41DB" w:rsidRPr="006C41DB">
        <w:rPr>
          <w:color w:val="000000"/>
        </w:rPr>
        <w:t xml:space="preserve">, 1 (26), </w:t>
      </w:r>
      <w:r w:rsidR="006C41DB" w:rsidRPr="00A149AB">
        <w:rPr>
          <w:color w:val="000000"/>
        </w:rPr>
        <w:t>p. 63-81.</w:t>
      </w:r>
    </w:p>
    <w:p w:rsidR="00437FAA" w:rsidRPr="00A149AB" w:rsidRDefault="00437FAA" w:rsidP="006C41DB">
      <w:pPr>
        <w:spacing w:after="90"/>
        <w:ind w:left="720" w:firstLine="0"/>
        <w:jc w:val="left"/>
        <w:rPr>
          <w:color w:val="000000"/>
        </w:rPr>
      </w:pPr>
      <w:r>
        <w:rPr>
          <w:color w:val="000000"/>
        </w:rPr>
        <w:lastRenderedPageBreak/>
        <w:t xml:space="preserve">Bois Géraldine, Emilie Saunier et </w:t>
      </w:r>
      <w:proofErr w:type="spellStart"/>
      <w:r>
        <w:rPr>
          <w:color w:val="000000"/>
        </w:rPr>
        <w:t>Vanhée</w:t>
      </w:r>
      <w:proofErr w:type="spellEnd"/>
      <w:r>
        <w:rPr>
          <w:color w:val="000000"/>
        </w:rPr>
        <w:t xml:space="preserve"> Olivier (2016). « La critique littéraire amateur sur les blogs de lecteurs », </w:t>
      </w:r>
      <w:r w:rsidRPr="00437FAA">
        <w:rPr>
          <w:i/>
          <w:color w:val="000000"/>
        </w:rPr>
        <w:t>RESET</w:t>
      </w:r>
      <w:r>
        <w:rPr>
          <w:color w:val="000000"/>
        </w:rPr>
        <w:t>, n° 5 (</w:t>
      </w:r>
      <w:r w:rsidRPr="00437FAA">
        <w:rPr>
          <w:i/>
          <w:color w:val="000000"/>
        </w:rPr>
        <w:t>La critique culturelle : déclin ou hégémonie</w:t>
      </w:r>
      <w:r>
        <w:rPr>
          <w:color w:val="000000"/>
        </w:rPr>
        <w:t> ?)</w:t>
      </w:r>
    </w:p>
    <w:p w:rsidR="00A149AB" w:rsidRDefault="00494025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>
        <w:rPr>
          <w:color w:val="000000"/>
        </w:rPr>
        <w:t>Bourdieu Pierre (1977). « </w:t>
      </w:r>
      <w:r w:rsidR="00A149AB" w:rsidRPr="00A149AB">
        <w:rPr>
          <w:color w:val="000000"/>
        </w:rPr>
        <w:t xml:space="preserve">La production de la croyance : contribution à une économie des biens symboliques », </w:t>
      </w:r>
      <w:r w:rsidR="00A149AB" w:rsidRPr="00A149AB">
        <w:rPr>
          <w:i/>
          <w:color w:val="000000"/>
        </w:rPr>
        <w:t>Actes de la recherche en sciences sociales</w:t>
      </w:r>
      <w:r>
        <w:rPr>
          <w:color w:val="000000"/>
        </w:rPr>
        <w:t>, 1 (13), p</w:t>
      </w:r>
      <w:r w:rsidR="00A149AB" w:rsidRPr="00A149AB">
        <w:rPr>
          <w:color w:val="000000"/>
        </w:rPr>
        <w:t>. 3-44.</w:t>
      </w:r>
    </w:p>
    <w:p w:rsidR="007B78FB" w:rsidRPr="00A149AB" w:rsidRDefault="007B78F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>
        <w:t>Carou</w:t>
      </w:r>
      <w:proofErr w:type="spellEnd"/>
      <w:r w:rsidRPr="007B78FB">
        <w:t xml:space="preserve"> </w:t>
      </w:r>
      <w:r>
        <w:t>Alain</w:t>
      </w:r>
      <w:r w:rsidR="00987DB7">
        <w:t xml:space="preserve"> (2013). </w:t>
      </w:r>
      <w:r>
        <w:t xml:space="preserve">« Situation de la critique de cinéma en ligne », dans Marion </w:t>
      </w:r>
      <w:proofErr w:type="spellStart"/>
      <w:r>
        <w:t>Chénetier-Alev</w:t>
      </w:r>
      <w:proofErr w:type="spellEnd"/>
      <w:r>
        <w:t xml:space="preserve"> et Valérie </w:t>
      </w:r>
      <w:proofErr w:type="spellStart"/>
      <w:r>
        <w:t>Vignaux</w:t>
      </w:r>
      <w:proofErr w:type="spellEnd"/>
      <w:r>
        <w:t xml:space="preserve"> (</w:t>
      </w:r>
      <w:proofErr w:type="spellStart"/>
      <w:r>
        <w:t>dir</w:t>
      </w:r>
      <w:proofErr w:type="spellEnd"/>
      <w:r>
        <w:t>.), </w:t>
      </w:r>
      <w:r>
        <w:rPr>
          <w:rStyle w:val="st"/>
          <w:i/>
          <w:iCs/>
        </w:rPr>
        <w:t>Le texte critique. Expérimenter le théâtre et le cinéma aux XXe-XXIe siècles</w:t>
      </w:r>
      <w:r>
        <w:rPr>
          <w:rStyle w:val="st"/>
        </w:rPr>
        <w:t xml:space="preserve">, Tours, PUFR, Coll. </w:t>
      </w:r>
      <w:proofErr w:type="spellStart"/>
      <w:r>
        <w:rPr>
          <w:rStyle w:val="st"/>
        </w:rPr>
        <w:t>Iconotextes</w:t>
      </w:r>
      <w:proofErr w:type="spellEnd"/>
      <w:r>
        <w:rPr>
          <w:rStyle w:val="st"/>
        </w:rPr>
        <w:t>, p. 393-408.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Dujarier</w:t>
      </w:r>
      <w:proofErr w:type="spellEnd"/>
      <w:r w:rsidRPr="00A149AB">
        <w:rPr>
          <w:color w:val="000000"/>
        </w:rPr>
        <w:t xml:space="preserve"> Marie-Anne, </w:t>
      </w:r>
      <w:r w:rsidRPr="00A149AB">
        <w:rPr>
          <w:i/>
          <w:color w:val="000000"/>
        </w:rPr>
        <w:t>Le travail du consommateur,</w:t>
      </w:r>
      <w:r w:rsidRPr="00A149AB">
        <w:rPr>
          <w:color w:val="000000"/>
        </w:rPr>
        <w:t xml:space="preserve"> Paris, La Découverte, 2014.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Flichy</w:t>
      </w:r>
      <w:proofErr w:type="spellEnd"/>
      <w:r w:rsidRPr="00A149AB">
        <w:rPr>
          <w:color w:val="000000"/>
        </w:rPr>
        <w:t xml:space="preserve"> Patrice (2010). </w:t>
      </w:r>
      <w:r w:rsidRPr="00A149AB">
        <w:rPr>
          <w:i/>
          <w:color w:val="000000"/>
        </w:rPr>
        <w:t>Le Sacre de l’amateur</w:t>
      </w:r>
      <w:r w:rsidRPr="00A149AB">
        <w:rPr>
          <w:color w:val="000000"/>
        </w:rPr>
        <w:t>, Paris, Seuil.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color w:val="000000"/>
        </w:rPr>
        <w:t xml:space="preserve">Hein, Fabien. (2011) </w:t>
      </w:r>
      <w:r w:rsidR="00494025">
        <w:rPr>
          <w:color w:val="000000"/>
        </w:rPr>
        <w:t>« </w:t>
      </w:r>
      <w:r w:rsidRPr="00A149AB">
        <w:rPr>
          <w:color w:val="000000"/>
        </w:rPr>
        <w:t>Le fan comme travailleur : les activités méconnues d’un coproducteur dévoué</w:t>
      </w:r>
      <w:r w:rsidR="00494025">
        <w:rPr>
          <w:color w:val="000000"/>
        </w:rPr>
        <w:t xml:space="preserve"> », </w:t>
      </w:r>
      <w:r w:rsidRPr="00A149AB">
        <w:rPr>
          <w:i/>
          <w:color w:val="000000"/>
        </w:rPr>
        <w:t>Sociologie du travail</w:t>
      </w:r>
      <w:r w:rsidR="00FB5B2D">
        <w:rPr>
          <w:color w:val="000000"/>
        </w:rPr>
        <w:t>, 53.</w:t>
      </w:r>
    </w:p>
    <w:p w:rsid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Heinich</w:t>
      </w:r>
      <w:proofErr w:type="spellEnd"/>
      <w:r w:rsidRPr="00A149AB">
        <w:rPr>
          <w:color w:val="000000"/>
        </w:rPr>
        <w:t xml:space="preserve"> Nathalie (2012). </w:t>
      </w:r>
      <w:r w:rsidRPr="00A149AB">
        <w:rPr>
          <w:i/>
          <w:color w:val="000000"/>
        </w:rPr>
        <w:t>De la visibilité : excellence et singularité en régime médiatique</w:t>
      </w:r>
      <w:r w:rsidRPr="00A149AB">
        <w:rPr>
          <w:color w:val="000000"/>
        </w:rPr>
        <w:t>, Paris, Gallimard.</w:t>
      </w:r>
    </w:p>
    <w:p w:rsidR="002341F2" w:rsidRPr="00A149AB" w:rsidRDefault="002341F2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>
        <w:rPr>
          <w:color w:val="000000"/>
        </w:rPr>
        <w:t>Heinich</w:t>
      </w:r>
      <w:proofErr w:type="spellEnd"/>
      <w:r>
        <w:rPr>
          <w:color w:val="000000"/>
        </w:rPr>
        <w:t xml:space="preserve"> Nathalie (2017). </w:t>
      </w:r>
      <w:r w:rsidRPr="002341F2">
        <w:rPr>
          <w:i/>
          <w:color w:val="000000"/>
        </w:rPr>
        <w:t>Des valeurs. Une approche sociologique</w:t>
      </w:r>
      <w:r>
        <w:rPr>
          <w:color w:val="000000"/>
        </w:rPr>
        <w:t>, Gallimard, « Bibliothèque des Idées ».</w:t>
      </w:r>
    </w:p>
    <w:p w:rsidR="006C41DB" w:rsidRPr="00A149AB" w:rsidRDefault="006C41DB" w:rsidP="006C41D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bCs/>
          <w:color w:val="000000"/>
        </w:rPr>
        <w:t>Hennion</w:t>
      </w:r>
      <w:proofErr w:type="spellEnd"/>
      <w:r w:rsidRPr="00A149AB">
        <w:rPr>
          <w:bCs/>
          <w:color w:val="000000"/>
        </w:rPr>
        <w:t xml:space="preserve"> Antoine, Maisonneuve Sophie &amp; </w:t>
      </w:r>
      <w:proofErr w:type="spellStart"/>
      <w:r w:rsidRPr="00A149AB">
        <w:rPr>
          <w:bCs/>
          <w:color w:val="000000"/>
        </w:rPr>
        <w:t>Gomart</w:t>
      </w:r>
      <w:proofErr w:type="spellEnd"/>
      <w:r w:rsidRPr="00A149AB">
        <w:rPr>
          <w:bCs/>
          <w:color w:val="000000"/>
        </w:rPr>
        <w:t xml:space="preserve"> Émilie</w:t>
      </w:r>
      <w:r w:rsidRPr="00A149AB">
        <w:rPr>
          <w:color w:val="000000"/>
        </w:rPr>
        <w:t xml:space="preserve"> (2000). </w:t>
      </w:r>
      <w:r w:rsidRPr="00A149AB">
        <w:rPr>
          <w:i/>
          <w:color w:val="000000"/>
        </w:rPr>
        <w:t>Figures de l’amateur. Formes, objets pratiques de l’amour de la musique aujourd'hui</w:t>
      </w:r>
      <w:r w:rsidRPr="00A149AB">
        <w:rPr>
          <w:color w:val="000000"/>
        </w:rPr>
        <w:t>, Paris, La Documentation Française.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color w:val="000000"/>
        </w:rPr>
        <w:t>Janssen Susanne (1997). « </w:t>
      </w:r>
      <w:proofErr w:type="spellStart"/>
      <w:r w:rsidRPr="00A149AB">
        <w:rPr>
          <w:color w:val="000000"/>
        </w:rPr>
        <w:t>Reviewing</w:t>
      </w:r>
      <w:proofErr w:type="spellEnd"/>
      <w:r w:rsidRPr="00A149AB">
        <w:rPr>
          <w:color w:val="000000"/>
        </w:rPr>
        <w:t xml:space="preserve"> as Social Practice : </w:t>
      </w:r>
      <w:proofErr w:type="spellStart"/>
      <w:r w:rsidRPr="00A149AB">
        <w:rPr>
          <w:color w:val="000000"/>
        </w:rPr>
        <w:t>Institutional</w:t>
      </w:r>
      <w:proofErr w:type="spellEnd"/>
      <w:r w:rsidRPr="00A149AB">
        <w:rPr>
          <w:color w:val="000000"/>
        </w:rPr>
        <w:t xml:space="preserve"> </w:t>
      </w:r>
      <w:proofErr w:type="spellStart"/>
      <w:r w:rsidRPr="00A149AB">
        <w:rPr>
          <w:color w:val="000000"/>
        </w:rPr>
        <w:t>Constraints</w:t>
      </w:r>
      <w:proofErr w:type="spellEnd"/>
      <w:r w:rsidRPr="00A149AB">
        <w:rPr>
          <w:color w:val="000000"/>
        </w:rPr>
        <w:t xml:space="preserve"> on </w:t>
      </w:r>
      <w:proofErr w:type="spellStart"/>
      <w:r w:rsidRPr="00A149AB">
        <w:rPr>
          <w:color w:val="000000"/>
        </w:rPr>
        <w:t>Critics</w:t>
      </w:r>
      <w:proofErr w:type="spellEnd"/>
      <w:r w:rsidRPr="00A149AB">
        <w:rPr>
          <w:color w:val="000000"/>
        </w:rPr>
        <w:t xml:space="preserve">’ Attention for </w:t>
      </w:r>
      <w:proofErr w:type="spellStart"/>
      <w:r w:rsidRPr="00A149AB">
        <w:rPr>
          <w:color w:val="000000"/>
        </w:rPr>
        <w:t>Contemporary</w:t>
      </w:r>
      <w:proofErr w:type="spellEnd"/>
      <w:r w:rsidR="00494025">
        <w:rPr>
          <w:color w:val="000000"/>
        </w:rPr>
        <w:t xml:space="preserve"> Fictions », </w:t>
      </w:r>
      <w:proofErr w:type="spellStart"/>
      <w:r w:rsidR="00494025" w:rsidRPr="009138ED">
        <w:rPr>
          <w:i/>
          <w:color w:val="000000"/>
        </w:rPr>
        <w:t>Poetics</w:t>
      </w:r>
      <w:proofErr w:type="spellEnd"/>
      <w:r w:rsidR="00494025">
        <w:rPr>
          <w:color w:val="000000"/>
        </w:rPr>
        <w:t>, 1 (24), p</w:t>
      </w:r>
      <w:r w:rsidRPr="00A149AB">
        <w:rPr>
          <w:color w:val="000000"/>
        </w:rPr>
        <w:t>. 275–297.</w:t>
      </w:r>
    </w:p>
    <w:p w:rsid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Kammer</w:t>
      </w:r>
      <w:proofErr w:type="spellEnd"/>
      <w:r w:rsidRPr="00A149AB">
        <w:rPr>
          <w:color w:val="000000"/>
        </w:rPr>
        <w:t xml:space="preserve"> </w:t>
      </w:r>
      <w:proofErr w:type="spellStart"/>
      <w:r w:rsidRPr="00A149AB">
        <w:rPr>
          <w:color w:val="000000"/>
        </w:rPr>
        <w:t>Aske</w:t>
      </w:r>
      <w:proofErr w:type="spellEnd"/>
      <w:r w:rsidRPr="00A149AB">
        <w:rPr>
          <w:color w:val="000000"/>
        </w:rPr>
        <w:t xml:space="preserve"> (2015). “Post-</w:t>
      </w:r>
      <w:proofErr w:type="spellStart"/>
      <w:r w:rsidRPr="00A149AB">
        <w:rPr>
          <w:color w:val="000000"/>
        </w:rPr>
        <w:t>industrial</w:t>
      </w:r>
      <w:proofErr w:type="spellEnd"/>
      <w:r w:rsidRPr="00A149AB">
        <w:rPr>
          <w:color w:val="000000"/>
        </w:rPr>
        <w:t xml:space="preserve"> Cultural </w:t>
      </w:r>
      <w:proofErr w:type="spellStart"/>
      <w:r w:rsidRPr="00A149AB">
        <w:rPr>
          <w:color w:val="000000"/>
        </w:rPr>
        <w:t>Criticism</w:t>
      </w:r>
      <w:proofErr w:type="spellEnd"/>
      <w:r w:rsidRPr="00A149AB">
        <w:rPr>
          <w:color w:val="000000"/>
        </w:rPr>
        <w:t xml:space="preserve"> : The </w:t>
      </w:r>
      <w:proofErr w:type="spellStart"/>
      <w:r w:rsidRPr="00A149AB">
        <w:rPr>
          <w:color w:val="000000"/>
        </w:rPr>
        <w:t>Everyday</w:t>
      </w:r>
      <w:proofErr w:type="spellEnd"/>
      <w:r w:rsidRPr="00A149AB">
        <w:rPr>
          <w:color w:val="000000"/>
        </w:rPr>
        <w:t xml:space="preserve"> Amateur </w:t>
      </w:r>
      <w:proofErr w:type="spellStart"/>
      <w:r w:rsidRPr="00A149AB">
        <w:rPr>
          <w:color w:val="000000"/>
        </w:rPr>
        <w:t>Critic</w:t>
      </w:r>
      <w:proofErr w:type="spellEnd"/>
      <w:r w:rsidRPr="00A149AB">
        <w:rPr>
          <w:color w:val="000000"/>
        </w:rPr>
        <w:t xml:space="preserve"> and the Online Cultural Public </w:t>
      </w:r>
      <w:proofErr w:type="spellStart"/>
      <w:r w:rsidRPr="00A149AB">
        <w:rPr>
          <w:color w:val="000000"/>
        </w:rPr>
        <w:t>Sphere</w:t>
      </w:r>
      <w:proofErr w:type="spellEnd"/>
      <w:r w:rsidRPr="00A149AB">
        <w:rPr>
          <w:color w:val="000000"/>
        </w:rPr>
        <w:t xml:space="preserve">”, </w:t>
      </w:r>
      <w:proofErr w:type="spellStart"/>
      <w:r w:rsidRPr="00A149AB">
        <w:rPr>
          <w:i/>
          <w:color w:val="000000"/>
        </w:rPr>
        <w:t>Journalism</w:t>
      </w:r>
      <w:proofErr w:type="spellEnd"/>
      <w:r w:rsidRPr="00A149AB">
        <w:rPr>
          <w:i/>
          <w:color w:val="000000"/>
        </w:rPr>
        <w:t xml:space="preserve"> Practice</w:t>
      </w:r>
      <w:r w:rsidR="009138ED">
        <w:rPr>
          <w:color w:val="000000"/>
        </w:rPr>
        <w:t xml:space="preserve">, 8 (6), </w:t>
      </w:r>
      <w:r w:rsidRPr="00A149AB">
        <w:rPr>
          <w:color w:val="000000"/>
        </w:rPr>
        <w:t>p. 872-889.</w:t>
      </w:r>
    </w:p>
    <w:p w:rsidR="007B78FB" w:rsidRPr="00A149AB" w:rsidRDefault="007B78F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>
        <w:t>Larre</w:t>
      </w:r>
      <w:proofErr w:type="spellEnd"/>
      <w:r w:rsidRPr="007B78FB">
        <w:t xml:space="preserve"> </w:t>
      </w:r>
      <w:r>
        <w:t xml:space="preserve">David, </w:t>
      </w:r>
      <w:proofErr w:type="spellStart"/>
      <w:r>
        <w:t>Reiss</w:t>
      </w:r>
      <w:proofErr w:type="spellEnd"/>
      <w:r w:rsidRPr="007B78FB">
        <w:t xml:space="preserve"> </w:t>
      </w:r>
      <w:proofErr w:type="spellStart"/>
      <w:r>
        <w:t>Myrto</w:t>
      </w:r>
      <w:proofErr w:type="spellEnd"/>
      <w:r>
        <w:t xml:space="preserve"> et Robert</w:t>
      </w:r>
      <w:r w:rsidRPr="007B78FB">
        <w:t xml:space="preserve"> </w:t>
      </w:r>
      <w:r>
        <w:t>Catherine</w:t>
      </w:r>
      <w:r w:rsidR="00987DB7">
        <w:t xml:space="preserve"> (2013).</w:t>
      </w:r>
      <w:r>
        <w:t> « Situation de la critique théâtrale en ligne »,</w:t>
      </w:r>
      <w:r>
        <w:rPr>
          <w:rFonts w:ascii="Helvetica" w:hAnsi="Helvetica" w:cs="Helvetica"/>
        </w:rPr>
        <w:t> </w:t>
      </w:r>
      <w:r>
        <w:t xml:space="preserve">dans Marion </w:t>
      </w:r>
      <w:proofErr w:type="spellStart"/>
      <w:r>
        <w:t>Chénetier-Alev</w:t>
      </w:r>
      <w:proofErr w:type="spellEnd"/>
      <w:r>
        <w:t xml:space="preserve"> et Valérie </w:t>
      </w:r>
      <w:proofErr w:type="spellStart"/>
      <w:r>
        <w:t>Vignaux</w:t>
      </w:r>
      <w:proofErr w:type="spellEnd"/>
      <w:r>
        <w:t xml:space="preserve"> (</w:t>
      </w:r>
      <w:proofErr w:type="spellStart"/>
      <w:r>
        <w:t>dir</w:t>
      </w:r>
      <w:proofErr w:type="spellEnd"/>
      <w:r>
        <w:t>.), </w:t>
      </w:r>
      <w:r>
        <w:rPr>
          <w:rStyle w:val="st"/>
          <w:i/>
          <w:iCs/>
        </w:rPr>
        <w:t>Le texte critique. Expérimenter le théâtre et le cinéma aux XXe-XXIe siècles</w:t>
      </w:r>
      <w:r>
        <w:rPr>
          <w:rStyle w:val="st"/>
        </w:rPr>
        <w:t xml:space="preserve">, Tours, PUFR, Coll. </w:t>
      </w:r>
      <w:proofErr w:type="spellStart"/>
      <w:r>
        <w:rPr>
          <w:rStyle w:val="st"/>
        </w:rPr>
        <w:t>Iconotextes</w:t>
      </w:r>
      <w:proofErr w:type="spellEnd"/>
      <w:r>
        <w:rPr>
          <w:rStyle w:val="st"/>
        </w:rPr>
        <w:t>, p. 409-417.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color w:val="000000"/>
        </w:rPr>
        <w:t xml:space="preserve">Le </w:t>
      </w:r>
      <w:proofErr w:type="spellStart"/>
      <w:r w:rsidRPr="00A149AB">
        <w:rPr>
          <w:color w:val="000000"/>
        </w:rPr>
        <w:t>Guern</w:t>
      </w:r>
      <w:proofErr w:type="spellEnd"/>
      <w:r w:rsidRPr="00A149AB">
        <w:rPr>
          <w:color w:val="000000"/>
        </w:rPr>
        <w:t xml:space="preserve"> Philippe (2006). « De l’amour de l’art ou du… : les fans, un objet problématique pour la sociologie de la culture et des médias ? », in </w:t>
      </w:r>
      <w:proofErr w:type="spellStart"/>
      <w:r w:rsidRPr="00A149AB">
        <w:rPr>
          <w:color w:val="000000"/>
        </w:rPr>
        <w:t>Deniot</w:t>
      </w:r>
      <w:proofErr w:type="spellEnd"/>
      <w:r w:rsidRPr="00A149AB">
        <w:rPr>
          <w:color w:val="000000"/>
        </w:rPr>
        <w:t xml:space="preserve"> Joëlle &amp; </w:t>
      </w:r>
      <w:proofErr w:type="spellStart"/>
      <w:r w:rsidRPr="00A149AB">
        <w:rPr>
          <w:color w:val="000000"/>
        </w:rPr>
        <w:t>Pessin</w:t>
      </w:r>
      <w:proofErr w:type="spellEnd"/>
      <w:r w:rsidRPr="00A149AB">
        <w:rPr>
          <w:color w:val="000000"/>
        </w:rPr>
        <w:t xml:space="preserve"> Alain (</w:t>
      </w:r>
      <w:proofErr w:type="spellStart"/>
      <w:r w:rsidRPr="00A149AB">
        <w:rPr>
          <w:color w:val="000000"/>
        </w:rPr>
        <w:t>dir</w:t>
      </w:r>
      <w:proofErr w:type="spellEnd"/>
      <w:r w:rsidRPr="00A149AB">
        <w:rPr>
          <w:color w:val="000000"/>
        </w:rPr>
        <w:t xml:space="preserve">.) </w:t>
      </w:r>
      <w:r w:rsidRPr="00A149AB">
        <w:rPr>
          <w:i/>
          <w:color w:val="000000"/>
        </w:rPr>
        <w:t xml:space="preserve">Les Peuples de l’art, </w:t>
      </w:r>
      <w:r w:rsidR="009138ED">
        <w:rPr>
          <w:color w:val="000000"/>
        </w:rPr>
        <w:t>t</w:t>
      </w:r>
      <w:r w:rsidR="00494025">
        <w:rPr>
          <w:color w:val="000000"/>
        </w:rPr>
        <w:t>. 2, Paris, L’Harmattan, p</w:t>
      </w:r>
      <w:r w:rsidRPr="00A149AB">
        <w:rPr>
          <w:color w:val="000000"/>
        </w:rPr>
        <w:t>. 365-383.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color w:val="000000"/>
        </w:rPr>
        <w:t xml:space="preserve">Menger Pierre-Michel (1986). « L’oreille spéculative. Consommation et perception de la musique contemporaine », </w:t>
      </w:r>
      <w:r w:rsidRPr="00A149AB">
        <w:rPr>
          <w:i/>
          <w:color w:val="000000"/>
        </w:rPr>
        <w:t>Revue française de sociologie</w:t>
      </w:r>
      <w:r w:rsidR="00494025">
        <w:rPr>
          <w:color w:val="000000"/>
        </w:rPr>
        <w:t>, 27 (3), p</w:t>
      </w:r>
      <w:r w:rsidRPr="00A149AB">
        <w:rPr>
          <w:color w:val="000000"/>
        </w:rPr>
        <w:t>. 445-479.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color w:val="000000"/>
        </w:rPr>
        <w:t xml:space="preserve">Moulin Raymonde (1992). </w:t>
      </w:r>
      <w:r w:rsidRPr="00A149AB">
        <w:rPr>
          <w:i/>
          <w:color w:val="000000"/>
        </w:rPr>
        <w:t>L’Artiste, l’institution et le marché</w:t>
      </w:r>
      <w:r w:rsidRPr="00A149AB">
        <w:rPr>
          <w:color w:val="000000"/>
        </w:rPr>
        <w:t>, Paris, Flammarion.</w:t>
      </w:r>
    </w:p>
    <w:p w:rsidR="00A149AB" w:rsidRPr="006C41D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Naulin</w:t>
      </w:r>
      <w:proofErr w:type="spellEnd"/>
      <w:r w:rsidRPr="00A149AB">
        <w:rPr>
          <w:color w:val="000000"/>
        </w:rPr>
        <w:t xml:space="preserve"> Sidonie (2010). « Qui prescrit aux prescripteurs ? Place et rôle des attachées de presse dans la construction de la prescription des critiques gastronomiques », </w:t>
      </w:r>
      <w:r w:rsidRPr="00A149AB">
        <w:rPr>
          <w:i/>
          <w:color w:val="000000"/>
        </w:rPr>
        <w:t>Terrains &amp; Travaux</w:t>
      </w:r>
      <w:r w:rsidR="00494025">
        <w:rPr>
          <w:color w:val="000000"/>
        </w:rPr>
        <w:t xml:space="preserve">, 1 (17), </w:t>
      </w:r>
      <w:r w:rsidRPr="00A149AB">
        <w:rPr>
          <w:color w:val="000000"/>
        </w:rPr>
        <w:t>p. 181-196.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r w:rsidRPr="00A149AB">
        <w:rPr>
          <w:bCs/>
          <w:color w:val="000000"/>
        </w:rPr>
        <w:t xml:space="preserve">Pasquier, Dominique ; Beaudouin, Valérie ; </w:t>
      </w:r>
      <w:proofErr w:type="spellStart"/>
      <w:r w:rsidRPr="00A149AB">
        <w:rPr>
          <w:bCs/>
          <w:color w:val="000000"/>
        </w:rPr>
        <w:t>Legon</w:t>
      </w:r>
      <w:proofErr w:type="spellEnd"/>
      <w:r w:rsidRPr="00A149AB">
        <w:rPr>
          <w:bCs/>
          <w:color w:val="000000"/>
        </w:rPr>
        <w:t>, Tomas</w:t>
      </w:r>
      <w:r w:rsidRPr="00A149AB">
        <w:rPr>
          <w:color w:val="000000"/>
        </w:rPr>
        <w:t xml:space="preserve"> (2014) "</w:t>
      </w:r>
      <w:r w:rsidRPr="00A149AB">
        <w:rPr>
          <w:i/>
          <w:color w:val="000000"/>
        </w:rPr>
        <w:t>Moi, je lui donne 5/5". Paradoxes de la critique amateur en ligne</w:t>
      </w:r>
      <w:r w:rsidRPr="00A149AB">
        <w:rPr>
          <w:color w:val="000000"/>
        </w:rPr>
        <w:t>, Pres</w:t>
      </w:r>
      <w:r w:rsidR="00494025">
        <w:rPr>
          <w:color w:val="000000"/>
        </w:rPr>
        <w:t>ses de l'École des mines.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Pourtier</w:t>
      </w:r>
      <w:proofErr w:type="spellEnd"/>
      <w:r w:rsidRPr="00A149AB">
        <w:rPr>
          <w:color w:val="000000"/>
        </w:rPr>
        <w:t xml:space="preserve"> Héloïse (2006). « Avant-propos : la critique culturelle, positionnement journalistique ou intellectuel ? », </w:t>
      </w:r>
      <w:proofErr w:type="spellStart"/>
      <w:r w:rsidRPr="00A149AB">
        <w:rPr>
          <w:i/>
          <w:color w:val="000000"/>
        </w:rPr>
        <w:t>Quadern</w:t>
      </w:r>
      <w:r w:rsidR="00494025">
        <w:rPr>
          <w:color w:val="000000"/>
        </w:rPr>
        <w:t>i</w:t>
      </w:r>
      <w:proofErr w:type="spellEnd"/>
      <w:r w:rsidR="00494025">
        <w:rPr>
          <w:color w:val="000000"/>
        </w:rPr>
        <w:t xml:space="preserve">, 1 (60), </w:t>
      </w:r>
      <w:r w:rsidRPr="00A149AB">
        <w:rPr>
          <w:color w:val="000000"/>
        </w:rPr>
        <w:t>p. 51-53.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t>Shrum</w:t>
      </w:r>
      <w:proofErr w:type="spellEnd"/>
      <w:r w:rsidRPr="00A149AB">
        <w:rPr>
          <w:color w:val="000000"/>
        </w:rPr>
        <w:t xml:space="preserve"> Wesley (1991). « </w:t>
      </w:r>
      <w:proofErr w:type="spellStart"/>
      <w:r w:rsidRPr="00A149AB">
        <w:rPr>
          <w:color w:val="000000"/>
        </w:rPr>
        <w:t>Critics</w:t>
      </w:r>
      <w:proofErr w:type="spellEnd"/>
      <w:r w:rsidRPr="00A149AB">
        <w:rPr>
          <w:color w:val="000000"/>
        </w:rPr>
        <w:t xml:space="preserve"> and publics: Cultural </w:t>
      </w:r>
      <w:proofErr w:type="spellStart"/>
      <w:r w:rsidRPr="00A149AB">
        <w:rPr>
          <w:color w:val="000000"/>
        </w:rPr>
        <w:t>mediation</w:t>
      </w:r>
      <w:proofErr w:type="spellEnd"/>
      <w:r w:rsidRPr="00A149AB">
        <w:rPr>
          <w:color w:val="000000"/>
        </w:rPr>
        <w:t xml:space="preserve"> in </w:t>
      </w:r>
      <w:proofErr w:type="spellStart"/>
      <w:r w:rsidRPr="00A149AB">
        <w:rPr>
          <w:color w:val="000000"/>
        </w:rPr>
        <w:t>highbrow</w:t>
      </w:r>
      <w:proofErr w:type="spellEnd"/>
      <w:r w:rsidRPr="00A149AB">
        <w:rPr>
          <w:color w:val="000000"/>
        </w:rPr>
        <w:t xml:space="preserve"> and </w:t>
      </w:r>
      <w:proofErr w:type="spellStart"/>
      <w:r w:rsidRPr="00A149AB">
        <w:rPr>
          <w:color w:val="000000"/>
        </w:rPr>
        <w:t>popular</w:t>
      </w:r>
      <w:proofErr w:type="spellEnd"/>
      <w:r w:rsidRPr="00A149AB">
        <w:rPr>
          <w:color w:val="000000"/>
        </w:rPr>
        <w:t xml:space="preserve"> </w:t>
      </w:r>
      <w:proofErr w:type="spellStart"/>
      <w:r w:rsidRPr="00A149AB">
        <w:rPr>
          <w:color w:val="000000"/>
        </w:rPr>
        <w:t>performing</w:t>
      </w:r>
      <w:proofErr w:type="spellEnd"/>
      <w:r w:rsidRPr="00A149AB">
        <w:rPr>
          <w:color w:val="000000"/>
        </w:rPr>
        <w:t xml:space="preserve"> arts », </w:t>
      </w:r>
      <w:r w:rsidR="00494025" w:rsidRPr="009138ED">
        <w:rPr>
          <w:i/>
          <w:color w:val="000000"/>
        </w:rPr>
        <w:t xml:space="preserve">American Journal of </w:t>
      </w:r>
      <w:proofErr w:type="spellStart"/>
      <w:r w:rsidR="00494025" w:rsidRPr="009138ED">
        <w:rPr>
          <w:i/>
          <w:color w:val="000000"/>
        </w:rPr>
        <w:t>Sociology</w:t>
      </w:r>
      <w:proofErr w:type="spellEnd"/>
      <w:r w:rsidR="00494025">
        <w:rPr>
          <w:color w:val="000000"/>
        </w:rPr>
        <w:t xml:space="preserve">, </w:t>
      </w:r>
      <w:r w:rsidRPr="00A149AB">
        <w:rPr>
          <w:color w:val="000000"/>
        </w:rPr>
        <w:t>p. 347-375.</w:t>
      </w:r>
    </w:p>
    <w:p w:rsidR="00A149AB" w:rsidRPr="00A149AB" w:rsidRDefault="00A149AB" w:rsidP="00A149AB">
      <w:pPr>
        <w:numPr>
          <w:ilvl w:val="0"/>
          <w:numId w:val="2"/>
        </w:numPr>
        <w:spacing w:after="90"/>
        <w:jc w:val="left"/>
        <w:rPr>
          <w:color w:val="000000"/>
        </w:rPr>
      </w:pPr>
      <w:proofErr w:type="spellStart"/>
      <w:r w:rsidRPr="00A149AB">
        <w:rPr>
          <w:color w:val="000000"/>
        </w:rPr>
        <w:lastRenderedPageBreak/>
        <w:t>Verboord</w:t>
      </w:r>
      <w:proofErr w:type="spellEnd"/>
      <w:r w:rsidRPr="00A149AB">
        <w:rPr>
          <w:color w:val="000000"/>
        </w:rPr>
        <w:t xml:space="preserve"> Marc (2014). “The Impact of Peer-</w:t>
      </w:r>
      <w:proofErr w:type="spellStart"/>
      <w:r w:rsidRPr="00A149AB">
        <w:rPr>
          <w:color w:val="000000"/>
        </w:rPr>
        <w:t>produced</w:t>
      </w:r>
      <w:proofErr w:type="spellEnd"/>
      <w:r w:rsidRPr="00A149AB">
        <w:rPr>
          <w:color w:val="000000"/>
        </w:rPr>
        <w:t xml:space="preserve"> </w:t>
      </w:r>
      <w:proofErr w:type="spellStart"/>
      <w:r w:rsidRPr="00A149AB">
        <w:rPr>
          <w:color w:val="000000"/>
        </w:rPr>
        <w:t>Criticism</w:t>
      </w:r>
      <w:proofErr w:type="spellEnd"/>
      <w:r w:rsidRPr="00A149AB">
        <w:rPr>
          <w:color w:val="000000"/>
        </w:rPr>
        <w:t xml:space="preserve"> on Cultural Evaluation : A </w:t>
      </w:r>
      <w:proofErr w:type="spellStart"/>
      <w:r w:rsidRPr="00A149AB">
        <w:rPr>
          <w:color w:val="000000"/>
        </w:rPr>
        <w:t>Multilevel</w:t>
      </w:r>
      <w:proofErr w:type="spellEnd"/>
      <w:r w:rsidRPr="00A149AB">
        <w:rPr>
          <w:color w:val="000000"/>
        </w:rPr>
        <w:t xml:space="preserve"> </w:t>
      </w:r>
      <w:proofErr w:type="spellStart"/>
      <w:r w:rsidRPr="00A149AB">
        <w:rPr>
          <w:color w:val="000000"/>
        </w:rPr>
        <w:t>Analysis</w:t>
      </w:r>
      <w:proofErr w:type="spellEnd"/>
      <w:r w:rsidRPr="00A149AB">
        <w:rPr>
          <w:color w:val="000000"/>
        </w:rPr>
        <w:t xml:space="preserve"> of </w:t>
      </w:r>
      <w:proofErr w:type="spellStart"/>
      <w:r w:rsidRPr="00A149AB">
        <w:rPr>
          <w:color w:val="000000"/>
        </w:rPr>
        <w:t>Discourse</w:t>
      </w:r>
      <w:proofErr w:type="spellEnd"/>
      <w:r w:rsidRPr="00A149AB">
        <w:rPr>
          <w:color w:val="000000"/>
        </w:rPr>
        <w:t xml:space="preserve"> </w:t>
      </w:r>
      <w:proofErr w:type="spellStart"/>
      <w:r w:rsidRPr="00A149AB">
        <w:rPr>
          <w:color w:val="000000"/>
        </w:rPr>
        <w:t>Employment</w:t>
      </w:r>
      <w:proofErr w:type="spellEnd"/>
      <w:r w:rsidRPr="00A149AB">
        <w:rPr>
          <w:color w:val="000000"/>
        </w:rPr>
        <w:t xml:space="preserve"> in Online and Offline Film </w:t>
      </w:r>
      <w:proofErr w:type="spellStart"/>
      <w:r w:rsidRPr="00A149AB">
        <w:rPr>
          <w:color w:val="000000"/>
        </w:rPr>
        <w:t>Reviews</w:t>
      </w:r>
      <w:proofErr w:type="spellEnd"/>
      <w:r w:rsidRPr="00A149AB">
        <w:rPr>
          <w:color w:val="000000"/>
        </w:rPr>
        <w:t xml:space="preserve">”, </w:t>
      </w:r>
      <w:r w:rsidRPr="00A149AB">
        <w:rPr>
          <w:i/>
          <w:color w:val="000000"/>
        </w:rPr>
        <w:t>New Media &amp; Society</w:t>
      </w:r>
      <w:r w:rsidR="00494025">
        <w:rPr>
          <w:color w:val="000000"/>
        </w:rPr>
        <w:t xml:space="preserve">, 16 (6), </w:t>
      </w:r>
      <w:r w:rsidRPr="00A149AB">
        <w:rPr>
          <w:color w:val="000000"/>
        </w:rPr>
        <w:t>p. 921 - 940.</w:t>
      </w:r>
    </w:p>
    <w:p w:rsidR="00835FE0" w:rsidRDefault="00835FE0" w:rsidP="004125F1">
      <w:pPr>
        <w:ind w:firstLine="0"/>
      </w:pPr>
    </w:p>
    <w:sectPr w:rsidR="0083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54B"/>
    <w:multiLevelType w:val="multilevel"/>
    <w:tmpl w:val="DCF4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284939"/>
    <w:multiLevelType w:val="multilevel"/>
    <w:tmpl w:val="B32E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B1"/>
    <w:rsid w:val="000D63C2"/>
    <w:rsid w:val="000F0DFA"/>
    <w:rsid w:val="002341F2"/>
    <w:rsid w:val="0025443B"/>
    <w:rsid w:val="004125F1"/>
    <w:rsid w:val="00437FAA"/>
    <w:rsid w:val="00494025"/>
    <w:rsid w:val="00534E14"/>
    <w:rsid w:val="00572C0E"/>
    <w:rsid w:val="00656E37"/>
    <w:rsid w:val="006C0055"/>
    <w:rsid w:val="006C41DB"/>
    <w:rsid w:val="0072277B"/>
    <w:rsid w:val="007B78FB"/>
    <w:rsid w:val="007C01B1"/>
    <w:rsid w:val="007F5E70"/>
    <w:rsid w:val="0083474D"/>
    <w:rsid w:val="00835FE0"/>
    <w:rsid w:val="009138ED"/>
    <w:rsid w:val="00987DB7"/>
    <w:rsid w:val="00A07FD5"/>
    <w:rsid w:val="00A149AB"/>
    <w:rsid w:val="00A34397"/>
    <w:rsid w:val="00CC0F9A"/>
    <w:rsid w:val="00E24548"/>
    <w:rsid w:val="00FB5B2D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B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7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9AB"/>
    <w:pPr>
      <w:spacing w:before="100" w:beforeAutospacing="1" w:after="100" w:afterAutospacing="1"/>
      <w:ind w:firstLine="0"/>
      <w:jc w:val="left"/>
    </w:pPr>
  </w:style>
  <w:style w:type="character" w:styleId="lev">
    <w:name w:val="Strong"/>
    <w:basedOn w:val="Policepardfaut"/>
    <w:uiPriority w:val="22"/>
    <w:qFormat/>
    <w:rsid w:val="00A149AB"/>
    <w:rPr>
      <w:b/>
      <w:bCs/>
    </w:rPr>
  </w:style>
  <w:style w:type="character" w:customStyle="1" w:styleId="object">
    <w:name w:val="object"/>
    <w:basedOn w:val="Policepardfaut"/>
    <w:rsid w:val="00A149AB"/>
  </w:style>
  <w:style w:type="character" w:styleId="Lienhypertexte">
    <w:name w:val="Hyperlink"/>
    <w:basedOn w:val="Policepardfaut"/>
    <w:uiPriority w:val="99"/>
    <w:unhideWhenUsed/>
    <w:rsid w:val="00A149A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49AB"/>
  </w:style>
  <w:style w:type="character" w:customStyle="1" w:styleId="st">
    <w:name w:val="st"/>
    <w:basedOn w:val="Policepardfaut"/>
    <w:rsid w:val="007B78FB"/>
  </w:style>
  <w:style w:type="character" w:styleId="Accentuation">
    <w:name w:val="Emphasis"/>
    <w:basedOn w:val="Policepardfaut"/>
    <w:uiPriority w:val="20"/>
    <w:qFormat/>
    <w:rsid w:val="002341F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B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7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9AB"/>
    <w:pPr>
      <w:spacing w:before="100" w:beforeAutospacing="1" w:after="100" w:afterAutospacing="1"/>
      <w:ind w:firstLine="0"/>
      <w:jc w:val="left"/>
    </w:pPr>
  </w:style>
  <w:style w:type="character" w:styleId="lev">
    <w:name w:val="Strong"/>
    <w:basedOn w:val="Policepardfaut"/>
    <w:uiPriority w:val="22"/>
    <w:qFormat/>
    <w:rsid w:val="00A149AB"/>
    <w:rPr>
      <w:b/>
      <w:bCs/>
    </w:rPr>
  </w:style>
  <w:style w:type="character" w:customStyle="1" w:styleId="object">
    <w:name w:val="object"/>
    <w:basedOn w:val="Policepardfaut"/>
    <w:rsid w:val="00A149AB"/>
  </w:style>
  <w:style w:type="character" w:styleId="Lienhypertexte">
    <w:name w:val="Hyperlink"/>
    <w:basedOn w:val="Policepardfaut"/>
    <w:uiPriority w:val="99"/>
    <w:unhideWhenUsed/>
    <w:rsid w:val="00A149A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49AB"/>
  </w:style>
  <w:style w:type="character" w:customStyle="1" w:styleId="st">
    <w:name w:val="st"/>
    <w:basedOn w:val="Policepardfaut"/>
    <w:rsid w:val="007B78FB"/>
  </w:style>
  <w:style w:type="character" w:styleId="Accentuation">
    <w:name w:val="Emphasis"/>
    <w:basedOn w:val="Policepardfaut"/>
    <w:uiPriority w:val="20"/>
    <w:qFormat/>
    <w:rsid w:val="002341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ulie.anselmini@unicaen.fr" TargetMode="External"/><Relationship Id="rId7" Type="http://schemas.openxmlformats.org/officeDocument/2006/relationships/hyperlink" Target="mailto:valerie.vignaux@unicaen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1524</Words>
  <Characters>8382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Anselmini</dc:creator>
  <cp:keywords/>
  <dc:description/>
  <cp:lastModifiedBy>François Bordes</cp:lastModifiedBy>
  <cp:revision>2</cp:revision>
  <dcterms:created xsi:type="dcterms:W3CDTF">2020-06-09T08:27:00Z</dcterms:created>
  <dcterms:modified xsi:type="dcterms:W3CDTF">2020-06-09T08:27:00Z</dcterms:modified>
</cp:coreProperties>
</file>