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4B" w:rsidRDefault="001B154B" w:rsidP="001B154B">
      <w:pPr>
        <w:pStyle w:val="Paragraphedeliste"/>
        <w:numPr>
          <w:ilvl w:val="1"/>
          <w:numId w:val="1"/>
        </w:numPr>
        <w:tabs>
          <w:tab w:val="left" w:pos="1701"/>
        </w:tabs>
        <w:spacing w:after="60" w:line="240" w:lineRule="auto"/>
        <w:ind w:left="284" w:hanging="357"/>
        <w:contextualSpacing w:val="0"/>
        <w:jc w:val="both"/>
        <w:rPr>
          <w:rFonts w:asciiTheme="majorHAnsi" w:hAnsiTheme="majorHAnsi" w:cs="Times New Roman"/>
          <w:sz w:val="24"/>
        </w:rPr>
      </w:pPr>
      <w:bookmarkStart w:id="0" w:name="_GoBack"/>
      <w:bookmarkEnd w:id="0"/>
      <w:r>
        <w:rPr>
          <w:rFonts w:asciiTheme="majorHAnsi" w:hAnsiTheme="majorHAnsi" w:cs="Times New Roman"/>
          <w:sz w:val="24"/>
        </w:rPr>
        <w:t>17h00</w:t>
      </w:r>
      <w:r>
        <w:rPr>
          <w:rFonts w:asciiTheme="majorHAnsi" w:hAnsiTheme="majorHAnsi" w:cs="Times New Roman"/>
          <w:sz w:val="24"/>
        </w:rPr>
        <w:tab/>
      </w:r>
      <w:r w:rsidR="00C3384C" w:rsidRPr="006551EB">
        <w:rPr>
          <w:rFonts w:asciiTheme="majorHAnsi" w:hAnsiTheme="majorHAnsi" w:cs="Times New Roman"/>
          <w:sz w:val="24"/>
        </w:rPr>
        <w:t>Accueil</w:t>
      </w:r>
      <w:r>
        <w:rPr>
          <w:rFonts w:asciiTheme="majorHAnsi" w:hAnsiTheme="majorHAnsi" w:cs="Times New Roman"/>
          <w:sz w:val="24"/>
        </w:rPr>
        <w:t>,</w:t>
      </w:r>
    </w:p>
    <w:p w:rsidR="00C3384C" w:rsidRPr="006551EB" w:rsidRDefault="001B154B" w:rsidP="001B154B">
      <w:pPr>
        <w:pStyle w:val="Paragraphedeliste"/>
        <w:tabs>
          <w:tab w:val="left" w:pos="1701"/>
        </w:tabs>
        <w:spacing w:after="60" w:line="240" w:lineRule="auto"/>
        <w:ind w:left="284"/>
        <w:contextualSpacing w:val="0"/>
        <w:jc w:val="both"/>
        <w:rPr>
          <w:rFonts w:asciiTheme="majorHAnsi" w:hAnsiTheme="majorHAnsi" w:cs="Times New Roman"/>
          <w:sz w:val="24"/>
        </w:rPr>
      </w:pPr>
      <w:r>
        <w:rPr>
          <w:rFonts w:asciiTheme="majorHAnsi" w:hAnsiTheme="majorHAnsi" w:cs="Times New Roman"/>
          <w:sz w:val="24"/>
        </w:rPr>
        <w:tab/>
      </w:r>
      <w:r w:rsidR="00C3384C" w:rsidRPr="006551EB">
        <w:rPr>
          <w:rFonts w:asciiTheme="majorHAnsi" w:hAnsiTheme="majorHAnsi" w:cs="Times New Roman"/>
          <w:b/>
          <w:sz w:val="24"/>
        </w:rPr>
        <w:t>Dominique G</w:t>
      </w:r>
      <w:r w:rsidR="006551EB" w:rsidRPr="006551EB">
        <w:rPr>
          <w:rFonts w:asciiTheme="majorHAnsi" w:hAnsiTheme="majorHAnsi" w:cs="Times New Roman"/>
          <w:b/>
          <w:sz w:val="24"/>
        </w:rPr>
        <w:t>OUTTE,</w:t>
      </w:r>
      <w:r w:rsidR="006551EB" w:rsidRPr="006551EB">
        <w:rPr>
          <w:rFonts w:asciiTheme="majorHAnsi" w:hAnsiTheme="majorHAnsi" w:cs="Times New Roman"/>
          <w:sz w:val="24"/>
        </w:rPr>
        <w:t xml:space="preserve"> vice-président </w:t>
      </w:r>
      <w:r>
        <w:rPr>
          <w:rFonts w:asciiTheme="majorHAnsi" w:hAnsiTheme="majorHAnsi" w:cs="Times New Roman"/>
          <w:sz w:val="24"/>
        </w:rPr>
        <w:t>d</w:t>
      </w:r>
      <w:r w:rsidR="006551EB" w:rsidRPr="006551EB">
        <w:rPr>
          <w:rFonts w:asciiTheme="majorHAnsi" w:hAnsiTheme="majorHAnsi" w:cs="Times New Roman"/>
          <w:sz w:val="24"/>
        </w:rPr>
        <w:t>e Caen la mer</w:t>
      </w:r>
    </w:p>
    <w:p w:rsidR="001B154B" w:rsidRPr="001B154B" w:rsidRDefault="001B154B" w:rsidP="001B154B">
      <w:pPr>
        <w:pStyle w:val="Paragraphedeliste"/>
        <w:numPr>
          <w:ilvl w:val="1"/>
          <w:numId w:val="1"/>
        </w:numPr>
        <w:tabs>
          <w:tab w:val="left" w:pos="1701"/>
        </w:tabs>
        <w:spacing w:after="60" w:line="240" w:lineRule="auto"/>
        <w:ind w:left="284" w:hanging="357"/>
        <w:jc w:val="both"/>
        <w:rPr>
          <w:rFonts w:asciiTheme="majorHAnsi" w:hAnsiTheme="majorHAnsi" w:cs="Times New Roman"/>
          <w:b/>
          <w:sz w:val="24"/>
        </w:rPr>
      </w:pPr>
      <w:r>
        <w:rPr>
          <w:rFonts w:asciiTheme="majorHAnsi" w:hAnsiTheme="majorHAnsi" w:cs="Times New Roman"/>
          <w:sz w:val="24"/>
        </w:rPr>
        <w:t>17h</w:t>
      </w:r>
      <w:r w:rsidR="00964878">
        <w:rPr>
          <w:rFonts w:asciiTheme="majorHAnsi" w:hAnsiTheme="majorHAnsi" w:cs="Times New Roman"/>
          <w:sz w:val="24"/>
        </w:rPr>
        <w:t>10</w:t>
      </w:r>
      <w:r>
        <w:rPr>
          <w:rFonts w:asciiTheme="majorHAnsi" w:hAnsiTheme="majorHAnsi" w:cs="Times New Roman"/>
          <w:sz w:val="24"/>
        </w:rPr>
        <w:tab/>
      </w:r>
      <w:r w:rsidR="006551EB" w:rsidRPr="006551EB">
        <w:rPr>
          <w:rFonts w:asciiTheme="majorHAnsi" w:hAnsiTheme="majorHAnsi" w:cs="Times New Roman"/>
          <w:sz w:val="24"/>
        </w:rPr>
        <w:t>"50 ans de développement scientifique au Nord de Caen",</w:t>
      </w:r>
    </w:p>
    <w:p w:rsidR="00C3384C" w:rsidRPr="006551EB" w:rsidRDefault="001B154B" w:rsidP="001B154B">
      <w:pPr>
        <w:pStyle w:val="Paragraphedeliste"/>
        <w:tabs>
          <w:tab w:val="left" w:pos="1701"/>
        </w:tabs>
        <w:spacing w:after="60" w:line="240" w:lineRule="auto"/>
        <w:ind w:left="284"/>
        <w:jc w:val="both"/>
        <w:rPr>
          <w:rFonts w:asciiTheme="majorHAnsi" w:hAnsiTheme="majorHAnsi" w:cs="Times New Roman"/>
          <w:b/>
          <w:sz w:val="24"/>
        </w:rPr>
      </w:pPr>
      <w:r>
        <w:rPr>
          <w:rFonts w:asciiTheme="majorHAnsi" w:hAnsiTheme="majorHAnsi" w:cs="Times New Roman"/>
          <w:sz w:val="24"/>
        </w:rPr>
        <w:tab/>
      </w:r>
      <w:r w:rsidR="00C3384C" w:rsidRPr="006551EB">
        <w:rPr>
          <w:rFonts w:asciiTheme="majorHAnsi" w:hAnsiTheme="majorHAnsi" w:cs="Times New Roman"/>
          <w:b/>
          <w:sz w:val="24"/>
        </w:rPr>
        <w:t xml:space="preserve">Josette TRAVERT, </w:t>
      </w:r>
      <w:r w:rsidR="00C3384C" w:rsidRPr="006551EB">
        <w:rPr>
          <w:rFonts w:asciiTheme="majorHAnsi" w:hAnsiTheme="majorHAnsi" w:cs="Times New Roman"/>
          <w:sz w:val="24"/>
        </w:rPr>
        <w:t>Professeure émérite Université de Caen Normandie</w:t>
      </w:r>
      <w:r w:rsidR="0048223F">
        <w:rPr>
          <w:rFonts w:asciiTheme="majorHAnsi" w:hAnsiTheme="majorHAnsi" w:cs="Times New Roman"/>
          <w:sz w:val="24"/>
        </w:rPr>
        <w:t xml:space="preserve"> </w:t>
      </w:r>
      <w:r w:rsidR="006551EB">
        <w:rPr>
          <w:rFonts w:asciiTheme="majorHAnsi" w:hAnsiTheme="majorHAnsi" w:cs="Times New Roman"/>
          <w:sz w:val="24"/>
        </w:rPr>
        <w:t>:</w:t>
      </w:r>
    </w:p>
    <w:p w:rsidR="00AB594D" w:rsidRPr="00AB594D" w:rsidRDefault="00AB594D" w:rsidP="001B154B">
      <w:pPr>
        <w:pStyle w:val="Corps"/>
        <w:tabs>
          <w:tab w:val="left" w:pos="1701"/>
        </w:tabs>
        <w:ind w:left="720"/>
        <w:jc w:val="both"/>
        <w:rPr>
          <w:rFonts w:ascii="Times New Roman" w:hAnsi="Times New Roman" w:cs="Times New Roman"/>
          <w:i/>
          <w:sz w:val="20"/>
        </w:rPr>
      </w:pPr>
      <w:r w:rsidRPr="00AB594D">
        <w:rPr>
          <w:rFonts w:ascii="Times New Roman" w:hAnsi="Times New Roman" w:cs="Times New Roman"/>
          <w:i/>
          <w:sz w:val="20"/>
        </w:rPr>
        <w:t>1969-1970 : sur des terrains agricoles s’implantent les bâtiments de l’Ecole d’infirmières et de l’IUT. 1973 : ouverture du Centre Baclesse ; 1975 : ouverture du CHU ; 198</w:t>
      </w:r>
      <w:r>
        <w:rPr>
          <w:rFonts w:ascii="Times New Roman" w:hAnsi="Times New Roman" w:cs="Times New Roman"/>
          <w:i/>
          <w:sz w:val="20"/>
        </w:rPr>
        <w:t>2</w:t>
      </w:r>
      <w:r w:rsidRPr="00AB594D">
        <w:rPr>
          <w:rFonts w:ascii="Times New Roman" w:hAnsi="Times New Roman" w:cs="Times New Roman"/>
          <w:i/>
          <w:sz w:val="20"/>
        </w:rPr>
        <w:t> : premier faisceau du GANIL. Voilà les débuts visibles de l’histoire féconde du Plateau Nord de Caen qui va ensuite enchaîner l’extension de l’université (Unités de Formation et de Recherche STAPS, Santé, Sciences, IAE), l’arrivée des écoles d'ingénieurs (ENSICAEN, ESITC et ESIX), celle de grands équipements de recherche (</w:t>
      </w:r>
      <w:proofErr w:type="spellStart"/>
      <w:r w:rsidRPr="00AB594D">
        <w:rPr>
          <w:rFonts w:ascii="Times New Roman" w:hAnsi="Times New Roman" w:cs="Times New Roman"/>
          <w:i/>
          <w:sz w:val="20"/>
        </w:rPr>
        <w:t>Cyceron</w:t>
      </w:r>
      <w:proofErr w:type="spellEnd"/>
      <w:r w:rsidRPr="00AB594D">
        <w:rPr>
          <w:rFonts w:ascii="Times New Roman" w:hAnsi="Times New Roman" w:cs="Times New Roman"/>
          <w:i/>
          <w:sz w:val="20"/>
        </w:rPr>
        <w:t>, SPIRAL2 et bientôt ARCHADE) et le développement du plateau santé (création du Pôle des Formations et de Recherche en Santé en 2014). Mais cette histoire est loin d’être terminée….</w:t>
      </w:r>
    </w:p>
    <w:p w:rsidR="001B154B" w:rsidRDefault="001B154B" w:rsidP="001B154B">
      <w:pPr>
        <w:pStyle w:val="Paragraphedeliste"/>
        <w:numPr>
          <w:ilvl w:val="1"/>
          <w:numId w:val="1"/>
        </w:numPr>
        <w:tabs>
          <w:tab w:val="left" w:pos="1701"/>
        </w:tabs>
        <w:spacing w:after="60" w:line="240" w:lineRule="auto"/>
        <w:ind w:left="284" w:hanging="357"/>
        <w:jc w:val="both"/>
        <w:rPr>
          <w:rFonts w:asciiTheme="majorHAnsi" w:hAnsiTheme="majorHAnsi" w:cs="Times New Roman"/>
          <w:sz w:val="24"/>
        </w:rPr>
      </w:pPr>
      <w:r>
        <w:rPr>
          <w:rFonts w:asciiTheme="majorHAnsi" w:hAnsiTheme="majorHAnsi" w:cs="Times New Roman"/>
          <w:sz w:val="24"/>
        </w:rPr>
        <w:t>17h3</w:t>
      </w:r>
      <w:r w:rsidR="00964878">
        <w:rPr>
          <w:rFonts w:asciiTheme="majorHAnsi" w:hAnsiTheme="majorHAnsi" w:cs="Times New Roman"/>
          <w:sz w:val="24"/>
        </w:rPr>
        <w:t>5</w:t>
      </w:r>
      <w:r>
        <w:rPr>
          <w:rFonts w:asciiTheme="majorHAnsi" w:hAnsiTheme="majorHAnsi" w:cs="Times New Roman"/>
          <w:sz w:val="24"/>
        </w:rPr>
        <w:tab/>
      </w:r>
      <w:r w:rsidR="006551EB">
        <w:rPr>
          <w:rFonts w:asciiTheme="majorHAnsi" w:hAnsiTheme="majorHAnsi" w:cs="Times New Roman"/>
          <w:sz w:val="24"/>
        </w:rPr>
        <w:t>"</w:t>
      </w:r>
      <w:r w:rsidR="006551EB" w:rsidRPr="006551EB">
        <w:rPr>
          <w:rFonts w:asciiTheme="majorHAnsi" w:hAnsiTheme="majorHAnsi" w:cs="Times New Roman"/>
          <w:sz w:val="24"/>
        </w:rPr>
        <w:t>Noyaux atomiques explosés dans l’espace et explorés au GANIL</w:t>
      </w:r>
      <w:r w:rsidR="006551EB">
        <w:rPr>
          <w:rFonts w:asciiTheme="majorHAnsi" w:hAnsiTheme="majorHAnsi" w:cs="Times New Roman"/>
          <w:sz w:val="24"/>
        </w:rPr>
        <w:t>",</w:t>
      </w:r>
    </w:p>
    <w:p w:rsidR="006551EB" w:rsidRDefault="001B154B" w:rsidP="001B154B">
      <w:pPr>
        <w:pStyle w:val="Paragraphedeliste"/>
        <w:tabs>
          <w:tab w:val="left" w:pos="1701"/>
        </w:tabs>
        <w:spacing w:after="60" w:line="240" w:lineRule="auto"/>
        <w:ind w:left="284"/>
        <w:jc w:val="both"/>
        <w:rPr>
          <w:rFonts w:asciiTheme="majorHAnsi" w:hAnsiTheme="majorHAnsi" w:cs="Times New Roman"/>
          <w:sz w:val="24"/>
        </w:rPr>
      </w:pPr>
      <w:r>
        <w:rPr>
          <w:rFonts w:asciiTheme="majorHAnsi" w:hAnsiTheme="majorHAnsi" w:cs="Times New Roman"/>
          <w:sz w:val="24"/>
        </w:rPr>
        <w:tab/>
      </w:r>
      <w:r w:rsidR="00C3384C" w:rsidRPr="006551EB">
        <w:rPr>
          <w:rFonts w:asciiTheme="majorHAnsi" w:hAnsiTheme="majorHAnsi" w:cs="Times New Roman"/>
          <w:b/>
          <w:sz w:val="24"/>
        </w:rPr>
        <w:t>François Oliveira</w:t>
      </w:r>
      <w:r w:rsidR="006551EB" w:rsidRPr="006551EB">
        <w:rPr>
          <w:rFonts w:asciiTheme="majorHAnsi" w:hAnsiTheme="majorHAnsi" w:cs="Times New Roman"/>
          <w:sz w:val="24"/>
        </w:rPr>
        <w:t>,</w:t>
      </w:r>
      <w:r w:rsidR="00C3384C" w:rsidRPr="006551EB">
        <w:rPr>
          <w:rFonts w:asciiTheme="majorHAnsi" w:hAnsiTheme="majorHAnsi" w:cs="Times New Roman"/>
          <w:sz w:val="24"/>
        </w:rPr>
        <w:t xml:space="preserve"> </w:t>
      </w:r>
      <w:r w:rsidR="0048223F">
        <w:rPr>
          <w:rFonts w:asciiTheme="majorHAnsi" w:hAnsiTheme="majorHAnsi" w:cs="Times New Roman"/>
          <w:sz w:val="24"/>
        </w:rPr>
        <w:t xml:space="preserve">Directeur de recherches au CNRS </w:t>
      </w:r>
      <w:r w:rsidR="006551EB">
        <w:rPr>
          <w:rFonts w:asciiTheme="majorHAnsi" w:hAnsiTheme="majorHAnsi" w:cs="Times New Roman"/>
          <w:sz w:val="24"/>
        </w:rPr>
        <w:t>:</w:t>
      </w:r>
    </w:p>
    <w:p w:rsidR="00C3384C" w:rsidRPr="006551EB" w:rsidRDefault="00C3384C" w:rsidP="001B154B">
      <w:pPr>
        <w:pStyle w:val="Paragraphedeliste"/>
        <w:tabs>
          <w:tab w:val="left" w:pos="1701"/>
        </w:tabs>
        <w:spacing w:after="60" w:line="240" w:lineRule="auto"/>
        <w:ind w:left="851"/>
        <w:jc w:val="both"/>
        <w:rPr>
          <w:rFonts w:asciiTheme="majorHAnsi" w:hAnsiTheme="majorHAnsi" w:cs="Times New Roman"/>
          <w:i/>
          <w:sz w:val="20"/>
          <w:szCs w:val="20"/>
        </w:rPr>
      </w:pPr>
      <w:r w:rsidRPr="006551EB">
        <w:rPr>
          <w:rFonts w:asciiTheme="majorHAnsi" w:hAnsiTheme="majorHAnsi" w:cs="Times New Roman"/>
          <w:i/>
          <w:sz w:val="20"/>
          <w:szCs w:val="20"/>
        </w:rPr>
        <w:t>On connait bien le centre spatial Kennedy, lieu de départ de nombreuses explorations spatiales et scientifiques, porte pour l’exploration du monde de l’extrêmement grand, celui des planètes et des astres. Le GANIL est le pendant pour l’exploration du monde microscopique, celui des noyaux atomiques. Dans ce centre de recherche Caennais, des chercheurs du monde entier convergent chaque année pour entreprendre des expériences afin de mieux comprendre les noyaux des atomes, leur structure en particulier. Et dans ces expériences, les atomes nous racontent leur histoire. Ils sont nés dans différentes sortes d’étoiles il y a quelques milliards d’années. La boucle est bouclée, les deux mondes sont intimement liés.</w:t>
      </w:r>
    </w:p>
    <w:p w:rsidR="001B154B" w:rsidRDefault="001B154B" w:rsidP="001B154B">
      <w:pPr>
        <w:pStyle w:val="Paragraphedeliste"/>
        <w:numPr>
          <w:ilvl w:val="1"/>
          <w:numId w:val="1"/>
        </w:numPr>
        <w:tabs>
          <w:tab w:val="left" w:pos="1701"/>
        </w:tabs>
        <w:spacing w:after="60" w:line="240" w:lineRule="auto"/>
        <w:ind w:left="284" w:hanging="357"/>
        <w:contextualSpacing w:val="0"/>
        <w:jc w:val="both"/>
        <w:rPr>
          <w:rFonts w:asciiTheme="majorHAnsi" w:hAnsiTheme="majorHAnsi" w:cs="Times New Roman"/>
          <w:sz w:val="24"/>
        </w:rPr>
      </w:pPr>
      <w:r>
        <w:rPr>
          <w:rFonts w:asciiTheme="majorHAnsi" w:hAnsiTheme="majorHAnsi"/>
          <w:sz w:val="24"/>
        </w:rPr>
        <w:t>1</w:t>
      </w:r>
      <w:r w:rsidR="00964878">
        <w:rPr>
          <w:rFonts w:asciiTheme="majorHAnsi" w:hAnsiTheme="majorHAnsi"/>
          <w:sz w:val="24"/>
        </w:rPr>
        <w:t>8</w:t>
      </w:r>
      <w:r>
        <w:rPr>
          <w:rFonts w:asciiTheme="majorHAnsi" w:hAnsiTheme="majorHAnsi"/>
          <w:sz w:val="24"/>
        </w:rPr>
        <w:t>h</w:t>
      </w:r>
      <w:r w:rsidR="00964878">
        <w:rPr>
          <w:rFonts w:asciiTheme="majorHAnsi" w:hAnsiTheme="majorHAnsi"/>
          <w:sz w:val="24"/>
        </w:rPr>
        <w:t>00</w:t>
      </w:r>
      <w:r>
        <w:rPr>
          <w:rFonts w:asciiTheme="majorHAnsi" w:hAnsiTheme="majorHAnsi"/>
          <w:sz w:val="24"/>
        </w:rPr>
        <w:tab/>
      </w:r>
      <w:r w:rsidR="006551EB">
        <w:rPr>
          <w:rFonts w:asciiTheme="majorHAnsi" w:hAnsiTheme="majorHAnsi"/>
          <w:sz w:val="24"/>
        </w:rPr>
        <w:t>"</w:t>
      </w:r>
      <w:r w:rsidR="006551EB" w:rsidRPr="006551EB">
        <w:rPr>
          <w:rFonts w:asciiTheme="majorHAnsi" w:hAnsiTheme="majorHAnsi"/>
          <w:sz w:val="24"/>
        </w:rPr>
        <w:t>Les matériaux, acteurs du mix énergétique</w:t>
      </w:r>
      <w:r w:rsidR="006551EB">
        <w:rPr>
          <w:rFonts w:asciiTheme="majorHAnsi" w:hAnsiTheme="majorHAnsi"/>
          <w:sz w:val="24"/>
        </w:rPr>
        <w:t>"</w:t>
      </w:r>
      <w:r w:rsidR="00C3384C" w:rsidRPr="006551EB">
        <w:rPr>
          <w:rFonts w:asciiTheme="majorHAnsi" w:hAnsiTheme="majorHAnsi" w:cs="Times New Roman"/>
          <w:sz w:val="24"/>
        </w:rPr>
        <w:t>,</w:t>
      </w:r>
    </w:p>
    <w:p w:rsidR="00C3384C" w:rsidRPr="006551EB" w:rsidRDefault="001B154B" w:rsidP="001B154B">
      <w:pPr>
        <w:pStyle w:val="Paragraphedeliste"/>
        <w:tabs>
          <w:tab w:val="left" w:pos="1701"/>
        </w:tabs>
        <w:spacing w:after="60" w:line="240" w:lineRule="auto"/>
        <w:ind w:left="284"/>
        <w:contextualSpacing w:val="0"/>
        <w:jc w:val="both"/>
        <w:rPr>
          <w:rFonts w:asciiTheme="majorHAnsi" w:hAnsiTheme="majorHAnsi" w:cs="Times New Roman"/>
          <w:sz w:val="24"/>
        </w:rPr>
      </w:pPr>
      <w:r>
        <w:rPr>
          <w:rFonts w:asciiTheme="majorHAnsi" w:hAnsiTheme="majorHAnsi" w:cs="Times New Roman"/>
          <w:sz w:val="24"/>
        </w:rPr>
        <w:tab/>
      </w:r>
      <w:r w:rsidR="00C3384C" w:rsidRPr="006551EB">
        <w:rPr>
          <w:rFonts w:asciiTheme="majorHAnsi" w:hAnsiTheme="majorHAnsi" w:cs="Times New Roman"/>
          <w:b/>
          <w:sz w:val="24"/>
        </w:rPr>
        <w:t xml:space="preserve">Serge </w:t>
      </w:r>
      <w:proofErr w:type="gramStart"/>
      <w:r w:rsidR="00C3384C" w:rsidRPr="006551EB">
        <w:rPr>
          <w:rFonts w:asciiTheme="majorHAnsi" w:hAnsiTheme="majorHAnsi" w:cs="Times New Roman"/>
          <w:b/>
          <w:sz w:val="24"/>
        </w:rPr>
        <w:t>Bouffard</w:t>
      </w:r>
      <w:r w:rsidR="00C3384C" w:rsidRPr="006551EB">
        <w:rPr>
          <w:rFonts w:asciiTheme="majorHAnsi" w:hAnsiTheme="majorHAnsi"/>
        </w:rPr>
        <w:t xml:space="preserve"> </w:t>
      </w:r>
      <w:r w:rsidR="006551EB">
        <w:rPr>
          <w:rFonts w:asciiTheme="majorHAnsi" w:hAnsiTheme="majorHAnsi"/>
        </w:rPr>
        <w:t>,</w:t>
      </w:r>
      <w:proofErr w:type="gramEnd"/>
      <w:r w:rsidR="006551EB">
        <w:rPr>
          <w:rFonts w:asciiTheme="majorHAnsi" w:hAnsiTheme="majorHAnsi"/>
        </w:rPr>
        <w:t xml:space="preserve"> président du pôle  NUCLEOPOLIS</w:t>
      </w:r>
      <w:r w:rsidR="0048223F">
        <w:rPr>
          <w:rFonts w:asciiTheme="majorHAnsi" w:hAnsiTheme="majorHAnsi"/>
        </w:rPr>
        <w:t xml:space="preserve"> </w:t>
      </w:r>
      <w:r w:rsidR="006551EB">
        <w:rPr>
          <w:rFonts w:asciiTheme="majorHAnsi" w:hAnsiTheme="majorHAnsi"/>
        </w:rPr>
        <w:t>:</w:t>
      </w:r>
    </w:p>
    <w:p w:rsidR="00C3384C" w:rsidRDefault="00C3384C" w:rsidP="001B154B">
      <w:pPr>
        <w:tabs>
          <w:tab w:val="left" w:pos="1701"/>
        </w:tabs>
        <w:ind w:left="851"/>
        <w:rPr>
          <w:rFonts w:asciiTheme="majorHAnsi" w:hAnsiTheme="majorHAnsi"/>
          <w:i/>
          <w:sz w:val="20"/>
        </w:rPr>
      </w:pPr>
      <w:r w:rsidRPr="006551EB">
        <w:rPr>
          <w:rFonts w:asciiTheme="majorHAnsi" w:hAnsiTheme="majorHAnsi"/>
          <w:i/>
          <w:sz w:val="20"/>
        </w:rPr>
        <w:t>Après un survol du mix énergétique normand et national, nous montrerons que les laboratoires du plateau nord sont très impliqués dans la recherche sur les matériaux pour transformer l’énergie (photovoltaïque, thermoélectrique, magnétocalorique…), pour dépolluer et recycler des déchets.</w:t>
      </w:r>
    </w:p>
    <w:p w:rsidR="001B154B" w:rsidRDefault="001B154B" w:rsidP="001B154B">
      <w:pPr>
        <w:pStyle w:val="Paragraphedeliste"/>
        <w:numPr>
          <w:ilvl w:val="1"/>
          <w:numId w:val="1"/>
        </w:numPr>
        <w:tabs>
          <w:tab w:val="left" w:pos="1701"/>
        </w:tabs>
        <w:spacing w:after="60" w:line="240" w:lineRule="auto"/>
        <w:ind w:left="284"/>
        <w:jc w:val="both"/>
        <w:rPr>
          <w:rFonts w:asciiTheme="majorHAnsi" w:hAnsiTheme="majorHAnsi" w:cs="Times New Roman"/>
          <w:sz w:val="24"/>
        </w:rPr>
      </w:pPr>
      <w:r>
        <w:rPr>
          <w:rFonts w:asciiTheme="majorHAnsi" w:hAnsiTheme="majorHAnsi" w:cs="Times New Roman"/>
          <w:sz w:val="24"/>
        </w:rPr>
        <w:t>18h2</w:t>
      </w:r>
      <w:r w:rsidR="00964878">
        <w:rPr>
          <w:rFonts w:asciiTheme="majorHAnsi" w:hAnsiTheme="majorHAnsi" w:cs="Times New Roman"/>
          <w:sz w:val="24"/>
        </w:rPr>
        <w:t>5</w:t>
      </w:r>
      <w:r>
        <w:rPr>
          <w:rFonts w:asciiTheme="majorHAnsi" w:hAnsiTheme="majorHAnsi" w:cs="Times New Roman"/>
          <w:sz w:val="24"/>
        </w:rPr>
        <w:tab/>
      </w:r>
      <w:r w:rsidR="00A02C0D">
        <w:rPr>
          <w:rFonts w:asciiTheme="majorHAnsi" w:hAnsiTheme="majorHAnsi" w:cs="Times New Roman"/>
          <w:sz w:val="24"/>
        </w:rPr>
        <w:t>"</w:t>
      </w:r>
      <w:r w:rsidR="00A02C0D" w:rsidRPr="00A02C0D">
        <w:rPr>
          <w:rFonts w:asciiTheme="majorHAnsi" w:hAnsiTheme="majorHAnsi" w:cs="Times New Roman"/>
          <w:sz w:val="24"/>
        </w:rPr>
        <w:t>Une réussite caennaise dans l’électronique de la santé</w:t>
      </w:r>
      <w:r w:rsidR="00A02C0D">
        <w:rPr>
          <w:rFonts w:asciiTheme="majorHAnsi" w:hAnsiTheme="majorHAnsi" w:cs="Times New Roman"/>
          <w:sz w:val="24"/>
        </w:rPr>
        <w:t>"</w:t>
      </w:r>
      <w:r w:rsidR="00C3384C" w:rsidRPr="006551EB">
        <w:rPr>
          <w:rFonts w:asciiTheme="majorHAnsi" w:hAnsiTheme="majorHAnsi" w:cs="Times New Roman"/>
          <w:sz w:val="24"/>
        </w:rPr>
        <w:t>,</w:t>
      </w:r>
    </w:p>
    <w:p w:rsidR="00A02C0D" w:rsidRDefault="001B154B" w:rsidP="001B154B">
      <w:pPr>
        <w:pStyle w:val="Paragraphedeliste"/>
        <w:tabs>
          <w:tab w:val="left" w:pos="1701"/>
        </w:tabs>
        <w:spacing w:after="60" w:line="240" w:lineRule="auto"/>
        <w:ind w:left="284"/>
        <w:jc w:val="both"/>
        <w:rPr>
          <w:rFonts w:asciiTheme="majorHAnsi" w:hAnsiTheme="majorHAnsi" w:cs="Times New Roman"/>
          <w:sz w:val="24"/>
        </w:rPr>
      </w:pPr>
      <w:r>
        <w:rPr>
          <w:rFonts w:asciiTheme="majorHAnsi" w:hAnsiTheme="majorHAnsi" w:cs="Times New Roman"/>
          <w:sz w:val="24"/>
        </w:rPr>
        <w:tab/>
      </w:r>
      <w:r w:rsidR="00C3384C" w:rsidRPr="006551EB">
        <w:rPr>
          <w:rFonts w:asciiTheme="majorHAnsi" w:hAnsiTheme="majorHAnsi" w:cs="Times New Roman"/>
          <w:b/>
          <w:sz w:val="24"/>
        </w:rPr>
        <w:t xml:space="preserve">Jean </w:t>
      </w:r>
      <w:proofErr w:type="spellStart"/>
      <w:r w:rsidR="00C3384C" w:rsidRPr="006551EB">
        <w:rPr>
          <w:rFonts w:asciiTheme="majorHAnsi" w:hAnsiTheme="majorHAnsi" w:cs="Times New Roman"/>
          <w:b/>
          <w:sz w:val="24"/>
        </w:rPr>
        <w:t>Fergon</w:t>
      </w:r>
      <w:proofErr w:type="spellEnd"/>
      <w:r w:rsidR="00A02C0D">
        <w:rPr>
          <w:rFonts w:asciiTheme="majorHAnsi" w:hAnsiTheme="majorHAnsi" w:cs="Times New Roman"/>
          <w:sz w:val="24"/>
        </w:rPr>
        <w:t xml:space="preserve">, </w:t>
      </w:r>
      <w:r w:rsidR="00A02C0D" w:rsidRPr="00A02C0D">
        <w:rPr>
          <w:rFonts w:asciiTheme="majorHAnsi" w:hAnsiTheme="majorHAnsi" w:cs="Times New Roman"/>
          <w:sz w:val="24"/>
        </w:rPr>
        <w:t>Directeur Général Opérationnel</w:t>
      </w:r>
      <w:r w:rsidR="00A02C0D">
        <w:rPr>
          <w:rFonts w:asciiTheme="majorHAnsi" w:hAnsiTheme="majorHAnsi" w:cs="Times New Roman"/>
          <w:sz w:val="24"/>
        </w:rPr>
        <w:t xml:space="preserve">, </w:t>
      </w:r>
      <w:proofErr w:type="spellStart"/>
      <w:r w:rsidR="00A02C0D" w:rsidRPr="00A02C0D">
        <w:rPr>
          <w:rFonts w:asciiTheme="majorHAnsi" w:hAnsiTheme="majorHAnsi" w:cs="Times New Roman"/>
          <w:sz w:val="24"/>
        </w:rPr>
        <w:t>Murata</w:t>
      </w:r>
      <w:proofErr w:type="spellEnd"/>
      <w:r w:rsidR="00A02C0D">
        <w:rPr>
          <w:rFonts w:asciiTheme="majorHAnsi" w:hAnsiTheme="majorHAnsi" w:cs="Times New Roman"/>
          <w:sz w:val="24"/>
        </w:rPr>
        <w:t>:</w:t>
      </w:r>
    </w:p>
    <w:p w:rsidR="00A02C0D" w:rsidRPr="00A02C0D" w:rsidRDefault="00A02C0D" w:rsidP="001B154B">
      <w:pPr>
        <w:pStyle w:val="Paragraphedeliste"/>
        <w:tabs>
          <w:tab w:val="left" w:pos="1701"/>
        </w:tabs>
        <w:spacing w:after="60" w:line="240" w:lineRule="auto"/>
        <w:ind w:left="851"/>
        <w:jc w:val="both"/>
        <w:rPr>
          <w:rFonts w:asciiTheme="majorHAnsi" w:hAnsiTheme="majorHAnsi" w:cs="Times New Roman"/>
          <w:i/>
          <w:sz w:val="20"/>
        </w:rPr>
      </w:pPr>
      <w:r w:rsidRPr="00A02C0D">
        <w:rPr>
          <w:rFonts w:asciiTheme="majorHAnsi" w:hAnsiTheme="majorHAnsi" w:cs="Times New Roman"/>
          <w:i/>
          <w:sz w:val="20"/>
        </w:rPr>
        <w:t xml:space="preserve">Après une rapide introduction de la société </w:t>
      </w:r>
      <w:proofErr w:type="spellStart"/>
      <w:r w:rsidRPr="00A02C0D">
        <w:rPr>
          <w:rFonts w:asciiTheme="majorHAnsi" w:hAnsiTheme="majorHAnsi" w:cs="Times New Roman"/>
          <w:i/>
          <w:sz w:val="20"/>
        </w:rPr>
        <w:t>Murata</w:t>
      </w:r>
      <w:proofErr w:type="spellEnd"/>
      <w:r w:rsidRPr="00A02C0D">
        <w:rPr>
          <w:rFonts w:asciiTheme="majorHAnsi" w:hAnsiTheme="majorHAnsi" w:cs="Times New Roman"/>
          <w:i/>
          <w:sz w:val="20"/>
        </w:rPr>
        <w:t xml:space="preserve">, présentation des activités de R&amp;D et du marché de l’électronique implantable Une expérience de recherche industrielle réussie – </w:t>
      </w:r>
      <w:proofErr w:type="spellStart"/>
      <w:r w:rsidRPr="00A02C0D">
        <w:rPr>
          <w:rFonts w:asciiTheme="majorHAnsi" w:hAnsiTheme="majorHAnsi" w:cs="Times New Roman"/>
          <w:i/>
          <w:sz w:val="20"/>
        </w:rPr>
        <w:t>Medilight</w:t>
      </w:r>
      <w:proofErr w:type="spellEnd"/>
      <w:r>
        <w:rPr>
          <w:rFonts w:asciiTheme="majorHAnsi" w:hAnsiTheme="majorHAnsi" w:cs="Times New Roman"/>
          <w:i/>
          <w:sz w:val="20"/>
        </w:rPr>
        <w:t> </w:t>
      </w:r>
      <w:r w:rsidRPr="00A02C0D">
        <w:rPr>
          <w:rFonts w:asciiTheme="majorHAnsi" w:hAnsiTheme="majorHAnsi" w:cs="Times New Roman"/>
          <w:i/>
          <w:sz w:val="20"/>
        </w:rPr>
        <w:t>= un des grands projets PIA de la région - débouchant sur une activité de production récurrente sur du long terme à Caen</w:t>
      </w:r>
    </w:p>
    <w:p w:rsidR="00C3384C" w:rsidRPr="00A02C0D" w:rsidRDefault="00A02C0D" w:rsidP="001B154B">
      <w:pPr>
        <w:pStyle w:val="Paragraphedeliste"/>
        <w:tabs>
          <w:tab w:val="left" w:pos="1701"/>
        </w:tabs>
        <w:spacing w:after="60" w:line="240" w:lineRule="auto"/>
        <w:ind w:left="851"/>
        <w:jc w:val="both"/>
        <w:rPr>
          <w:rFonts w:asciiTheme="majorHAnsi" w:hAnsiTheme="majorHAnsi" w:cs="Times New Roman"/>
          <w:i/>
          <w:sz w:val="20"/>
        </w:rPr>
      </w:pPr>
      <w:r w:rsidRPr="00A02C0D">
        <w:rPr>
          <w:rFonts w:asciiTheme="majorHAnsi" w:hAnsiTheme="majorHAnsi" w:cs="Times New Roman"/>
          <w:i/>
          <w:sz w:val="20"/>
        </w:rPr>
        <w:t>Un écosystème régional dynamique dans le domaine électronique (NMA) qui doit se faire connaitre davantage auprès du monde de la santé</w:t>
      </w:r>
    </w:p>
    <w:p w:rsidR="001B154B" w:rsidRDefault="001B154B" w:rsidP="001B154B">
      <w:pPr>
        <w:pStyle w:val="Paragraphedeliste"/>
        <w:numPr>
          <w:ilvl w:val="1"/>
          <w:numId w:val="1"/>
        </w:numPr>
        <w:tabs>
          <w:tab w:val="left" w:pos="1701"/>
        </w:tabs>
        <w:spacing w:after="60" w:line="240" w:lineRule="auto"/>
        <w:ind w:left="284" w:hanging="357"/>
        <w:contextualSpacing w:val="0"/>
        <w:jc w:val="both"/>
        <w:rPr>
          <w:rFonts w:asciiTheme="majorHAnsi" w:hAnsiTheme="majorHAnsi" w:cs="Times New Roman"/>
          <w:sz w:val="24"/>
        </w:rPr>
      </w:pPr>
      <w:r>
        <w:rPr>
          <w:rFonts w:asciiTheme="majorHAnsi" w:hAnsiTheme="majorHAnsi" w:cs="Times New Roman"/>
          <w:sz w:val="24"/>
        </w:rPr>
        <w:t>18h</w:t>
      </w:r>
      <w:r w:rsidR="00964878">
        <w:rPr>
          <w:rFonts w:asciiTheme="majorHAnsi" w:hAnsiTheme="majorHAnsi" w:cs="Times New Roman"/>
          <w:sz w:val="24"/>
        </w:rPr>
        <w:t>50</w:t>
      </w:r>
      <w:r>
        <w:rPr>
          <w:rFonts w:asciiTheme="majorHAnsi" w:hAnsiTheme="majorHAnsi" w:cs="Times New Roman"/>
          <w:sz w:val="24"/>
        </w:rPr>
        <w:tab/>
      </w:r>
      <w:r w:rsidR="006551EB">
        <w:rPr>
          <w:rFonts w:asciiTheme="majorHAnsi" w:hAnsiTheme="majorHAnsi" w:cs="Times New Roman"/>
          <w:sz w:val="24"/>
        </w:rPr>
        <w:t>"</w:t>
      </w:r>
      <w:r w:rsidR="00C3384C" w:rsidRPr="006551EB">
        <w:rPr>
          <w:rFonts w:asciiTheme="majorHAnsi" w:hAnsiTheme="majorHAnsi" w:cs="Times New Roman"/>
          <w:sz w:val="24"/>
        </w:rPr>
        <w:t>Conclusion et plan guide de l'évolution du plateau nord</w:t>
      </w:r>
      <w:r w:rsidR="006551EB">
        <w:rPr>
          <w:rFonts w:asciiTheme="majorHAnsi" w:hAnsiTheme="majorHAnsi" w:cs="Times New Roman"/>
          <w:sz w:val="24"/>
        </w:rPr>
        <w:t>"</w:t>
      </w:r>
      <w:r w:rsidR="00C3384C" w:rsidRPr="006551EB">
        <w:rPr>
          <w:rFonts w:asciiTheme="majorHAnsi" w:hAnsiTheme="majorHAnsi" w:cs="Times New Roman"/>
          <w:sz w:val="24"/>
        </w:rPr>
        <w:t xml:space="preserve">, </w:t>
      </w:r>
    </w:p>
    <w:p w:rsidR="006551EB" w:rsidRPr="006551EB" w:rsidRDefault="001B154B" w:rsidP="001B154B">
      <w:pPr>
        <w:pStyle w:val="Paragraphedeliste"/>
        <w:tabs>
          <w:tab w:val="left" w:pos="1701"/>
        </w:tabs>
        <w:spacing w:after="60" w:line="240" w:lineRule="auto"/>
        <w:ind w:left="284"/>
        <w:contextualSpacing w:val="0"/>
        <w:jc w:val="both"/>
        <w:rPr>
          <w:rFonts w:asciiTheme="majorHAnsi" w:hAnsiTheme="majorHAnsi" w:cs="Times New Roman"/>
          <w:sz w:val="24"/>
        </w:rPr>
      </w:pPr>
      <w:r>
        <w:rPr>
          <w:rFonts w:asciiTheme="majorHAnsi" w:hAnsiTheme="majorHAnsi" w:cs="Times New Roman"/>
          <w:sz w:val="24"/>
        </w:rPr>
        <w:tab/>
      </w:r>
      <w:r w:rsidR="00C3384C" w:rsidRPr="006551EB">
        <w:rPr>
          <w:rFonts w:asciiTheme="majorHAnsi" w:hAnsiTheme="majorHAnsi" w:cs="Times New Roman"/>
          <w:b/>
          <w:sz w:val="24"/>
        </w:rPr>
        <w:t>Dominique Goutte</w:t>
      </w:r>
      <w:r w:rsidR="0048223F">
        <w:rPr>
          <w:rFonts w:asciiTheme="majorHAnsi" w:hAnsiTheme="majorHAnsi" w:cs="Times New Roman"/>
          <w:b/>
          <w:sz w:val="24"/>
        </w:rPr>
        <w:t xml:space="preserve"> </w:t>
      </w:r>
      <w:r w:rsidR="006551EB">
        <w:rPr>
          <w:rFonts w:asciiTheme="majorHAnsi" w:hAnsiTheme="majorHAnsi" w:cs="Times New Roman"/>
          <w:b/>
          <w:sz w:val="24"/>
        </w:rPr>
        <w:t>:</w:t>
      </w:r>
    </w:p>
    <w:p w:rsidR="00C3384C" w:rsidRPr="006551EB" w:rsidRDefault="00C3384C" w:rsidP="001B154B">
      <w:pPr>
        <w:pStyle w:val="Paragraphedeliste"/>
        <w:tabs>
          <w:tab w:val="left" w:pos="1701"/>
        </w:tabs>
        <w:spacing w:after="60" w:line="240" w:lineRule="auto"/>
        <w:ind w:left="851"/>
        <w:contextualSpacing w:val="0"/>
        <w:jc w:val="both"/>
        <w:rPr>
          <w:rFonts w:asciiTheme="majorHAnsi" w:hAnsiTheme="majorHAnsi" w:cs="Times New Roman"/>
          <w:sz w:val="24"/>
        </w:rPr>
      </w:pPr>
      <w:r w:rsidRPr="006551EB">
        <w:rPr>
          <w:rFonts w:asciiTheme="majorHAnsi" w:hAnsiTheme="majorHAnsi" w:cs="Times New Roman"/>
          <w:i/>
          <w:sz w:val="20"/>
        </w:rPr>
        <w:t>Il s’agit de présenter le Plan Guide qui doit orienter le développement et la mise en valeur du Plateau Nord de Caen pour les 20 prochaine années. Il qui comporte à la fois des opérations d’aménagement de l’espace telles que les routes ou les pistes cyclables, des infrastructures au service de l’ensemble des acteurs du plateau comme, par exemple, la plaine des sports et la maison des chercheurs ou des projets spécifiques comme la Maison de l’Innovation</w:t>
      </w:r>
      <w:r w:rsidRPr="006551EB">
        <w:rPr>
          <w:rFonts w:asciiTheme="majorHAnsi" w:hAnsiTheme="majorHAnsi" w:cs="Times New Roman"/>
          <w:sz w:val="24"/>
        </w:rPr>
        <w:t>.</w:t>
      </w:r>
    </w:p>
    <w:p w:rsidR="00C3384C" w:rsidRPr="006551EB" w:rsidRDefault="001B154B" w:rsidP="001B154B">
      <w:pPr>
        <w:pStyle w:val="Paragraphedeliste"/>
        <w:numPr>
          <w:ilvl w:val="1"/>
          <w:numId w:val="1"/>
        </w:numPr>
        <w:tabs>
          <w:tab w:val="left" w:pos="1701"/>
        </w:tabs>
        <w:spacing w:after="60" w:line="240" w:lineRule="auto"/>
        <w:ind w:left="284" w:hanging="357"/>
        <w:contextualSpacing w:val="0"/>
        <w:jc w:val="both"/>
        <w:rPr>
          <w:rFonts w:asciiTheme="majorHAnsi" w:hAnsiTheme="majorHAnsi" w:cs="Times New Roman"/>
          <w:sz w:val="24"/>
        </w:rPr>
      </w:pPr>
      <w:r>
        <w:rPr>
          <w:rFonts w:asciiTheme="majorHAnsi" w:hAnsiTheme="majorHAnsi" w:cs="Times New Roman"/>
          <w:sz w:val="24"/>
        </w:rPr>
        <w:t>19h1</w:t>
      </w:r>
      <w:r w:rsidR="00964878">
        <w:rPr>
          <w:rFonts w:asciiTheme="majorHAnsi" w:hAnsiTheme="majorHAnsi" w:cs="Times New Roman"/>
          <w:sz w:val="24"/>
        </w:rPr>
        <w:t>5</w:t>
      </w:r>
      <w:r>
        <w:rPr>
          <w:rFonts w:asciiTheme="majorHAnsi" w:hAnsiTheme="majorHAnsi" w:cs="Times New Roman"/>
          <w:sz w:val="24"/>
        </w:rPr>
        <w:tab/>
      </w:r>
      <w:r w:rsidR="00C3384C" w:rsidRPr="006551EB">
        <w:rPr>
          <w:rFonts w:asciiTheme="majorHAnsi" w:hAnsiTheme="majorHAnsi" w:cs="Times New Roman"/>
          <w:sz w:val="24"/>
        </w:rPr>
        <w:t>Clôture et cocktail</w:t>
      </w:r>
    </w:p>
    <w:p w:rsidR="001F1DEE" w:rsidRPr="006551EB" w:rsidRDefault="001F1DEE" w:rsidP="001B154B">
      <w:pPr>
        <w:tabs>
          <w:tab w:val="left" w:pos="1701"/>
        </w:tabs>
        <w:rPr>
          <w:rFonts w:asciiTheme="majorHAnsi" w:hAnsiTheme="majorHAnsi"/>
        </w:rPr>
      </w:pPr>
    </w:p>
    <w:sectPr w:rsidR="001F1DEE" w:rsidRPr="006551EB" w:rsidSect="001F1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58" w:rsidRDefault="00FC3458" w:rsidP="006551EB">
      <w:pPr>
        <w:spacing w:after="0" w:line="240" w:lineRule="auto"/>
      </w:pPr>
      <w:r>
        <w:separator/>
      </w:r>
    </w:p>
  </w:endnote>
  <w:endnote w:type="continuationSeparator" w:id="0">
    <w:p w:rsidR="00FC3458" w:rsidRDefault="00FC3458" w:rsidP="0065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58" w:rsidRDefault="00FC3458" w:rsidP="006551EB">
      <w:pPr>
        <w:spacing w:after="0" w:line="240" w:lineRule="auto"/>
      </w:pPr>
      <w:r>
        <w:separator/>
      </w:r>
    </w:p>
  </w:footnote>
  <w:footnote w:type="continuationSeparator" w:id="0">
    <w:p w:rsidR="00FC3458" w:rsidRDefault="00FC3458" w:rsidP="00655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F595E"/>
    <w:multiLevelType w:val="hybridMultilevel"/>
    <w:tmpl w:val="5C2EAEDE"/>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4C"/>
    <w:rsid w:val="000118F0"/>
    <w:rsid w:val="0013278B"/>
    <w:rsid w:val="001B154B"/>
    <w:rsid w:val="001F1DEE"/>
    <w:rsid w:val="00256F19"/>
    <w:rsid w:val="00376C27"/>
    <w:rsid w:val="0048223F"/>
    <w:rsid w:val="005440FB"/>
    <w:rsid w:val="005711C5"/>
    <w:rsid w:val="005A60ED"/>
    <w:rsid w:val="006026E0"/>
    <w:rsid w:val="006126FC"/>
    <w:rsid w:val="006551EB"/>
    <w:rsid w:val="00667C6D"/>
    <w:rsid w:val="00907D2E"/>
    <w:rsid w:val="00964878"/>
    <w:rsid w:val="009C5242"/>
    <w:rsid w:val="00A02C0D"/>
    <w:rsid w:val="00AB594D"/>
    <w:rsid w:val="00C3384C"/>
    <w:rsid w:val="00C53F81"/>
    <w:rsid w:val="00D24941"/>
    <w:rsid w:val="00DD3140"/>
    <w:rsid w:val="00E12227"/>
    <w:rsid w:val="00F56468"/>
    <w:rsid w:val="00FC3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384C"/>
    <w:pPr>
      <w:ind w:left="720"/>
      <w:contextualSpacing/>
    </w:pPr>
  </w:style>
  <w:style w:type="paragraph" w:styleId="En-tte">
    <w:name w:val="header"/>
    <w:basedOn w:val="Normal"/>
    <w:link w:val="En-tteCar"/>
    <w:uiPriority w:val="99"/>
    <w:semiHidden/>
    <w:unhideWhenUsed/>
    <w:rsid w:val="006551E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51EB"/>
  </w:style>
  <w:style w:type="paragraph" w:styleId="Pieddepage">
    <w:name w:val="footer"/>
    <w:basedOn w:val="Normal"/>
    <w:link w:val="PieddepageCar"/>
    <w:uiPriority w:val="99"/>
    <w:semiHidden/>
    <w:unhideWhenUsed/>
    <w:rsid w:val="006551E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551EB"/>
  </w:style>
  <w:style w:type="paragraph" w:customStyle="1" w:styleId="Corps">
    <w:name w:val="Corps"/>
    <w:rsid w:val="00AB594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384C"/>
    <w:pPr>
      <w:ind w:left="720"/>
      <w:contextualSpacing/>
    </w:pPr>
  </w:style>
  <w:style w:type="paragraph" w:styleId="En-tte">
    <w:name w:val="header"/>
    <w:basedOn w:val="Normal"/>
    <w:link w:val="En-tteCar"/>
    <w:uiPriority w:val="99"/>
    <w:semiHidden/>
    <w:unhideWhenUsed/>
    <w:rsid w:val="006551E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51EB"/>
  </w:style>
  <w:style w:type="paragraph" w:styleId="Pieddepage">
    <w:name w:val="footer"/>
    <w:basedOn w:val="Normal"/>
    <w:link w:val="PieddepageCar"/>
    <w:uiPriority w:val="99"/>
    <w:semiHidden/>
    <w:unhideWhenUsed/>
    <w:rsid w:val="006551E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551EB"/>
  </w:style>
  <w:style w:type="paragraph" w:customStyle="1" w:styleId="Corps">
    <w:name w:val="Corps"/>
    <w:rsid w:val="00AB594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Travert</cp:lastModifiedBy>
  <cp:revision>2</cp:revision>
  <cp:lastPrinted>2018-05-22T11:51:00Z</cp:lastPrinted>
  <dcterms:created xsi:type="dcterms:W3CDTF">2018-05-22T11:52:00Z</dcterms:created>
  <dcterms:modified xsi:type="dcterms:W3CDTF">2018-05-22T11:52:00Z</dcterms:modified>
</cp:coreProperties>
</file>